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DFF" w:rsidRDefault="00874549">
      <w:r w:rsidRPr="00874549">
        <w:rPr>
          <w:noProof/>
          <w:lang w:eastAsia="en-GB"/>
        </w:rPr>
        <w:drawing>
          <wp:inline distT="0" distB="0" distL="0" distR="0" wp14:anchorId="2D8CEE3C" wp14:editId="129C2D45">
            <wp:extent cx="706215" cy="8991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062" cy="900238"/>
                    </a:xfrm>
                    <a:prstGeom prst="rect">
                      <a:avLst/>
                    </a:prstGeom>
                  </pic:spPr>
                </pic:pic>
              </a:graphicData>
            </a:graphic>
          </wp:inline>
        </w:drawing>
      </w:r>
    </w:p>
    <w:p w:rsidR="00874549" w:rsidRDefault="00874549"/>
    <w:p w:rsidR="00874549" w:rsidRPr="00874549" w:rsidRDefault="00874549" w:rsidP="00AC4B7E">
      <w:pPr>
        <w:jc w:val="center"/>
        <w:rPr>
          <w:rFonts w:ascii="Century Schoolbook" w:hAnsi="Century Schoolbook"/>
          <w:b/>
        </w:rPr>
      </w:pPr>
      <w:r w:rsidRPr="00874549">
        <w:rPr>
          <w:rFonts w:ascii="Century Schoolbook" w:hAnsi="Century Schoolbook"/>
          <w:b/>
        </w:rPr>
        <w:t>Collision Liability session handout</w:t>
      </w:r>
    </w:p>
    <w:p w:rsidR="00874549" w:rsidRDefault="00874549" w:rsidP="00B83FEF">
      <w:pPr>
        <w:jc w:val="center"/>
        <w:rPr>
          <w:rFonts w:ascii="Century Schoolbook" w:hAnsi="Century Schoolbook"/>
          <w:b/>
        </w:rPr>
      </w:pPr>
      <w:r>
        <w:rPr>
          <w:rFonts w:ascii="Century Schoolbook" w:hAnsi="Century Schoolbook"/>
          <w:b/>
        </w:rPr>
        <w:t>Ships involved</w:t>
      </w:r>
    </w:p>
    <w:p w:rsidR="00874549" w:rsidRDefault="00874549" w:rsidP="00874549">
      <w:pPr>
        <w:rPr>
          <w:rFonts w:ascii="Century Schoolbook" w:hAnsi="Century Schoolbook"/>
          <w:b/>
        </w:rPr>
      </w:pPr>
      <w:r>
        <w:rPr>
          <w:rFonts w:ascii="Century Schoolbook" w:hAnsi="Century Schoolbook"/>
          <w:b/>
        </w:rPr>
        <w:t xml:space="preserve">Ship </w:t>
      </w:r>
      <w:proofErr w:type="gramStart"/>
      <w:r>
        <w:rPr>
          <w:rFonts w:ascii="Century Schoolbook" w:hAnsi="Century Schoolbook"/>
          <w:b/>
        </w:rPr>
        <w:t>A</w:t>
      </w:r>
      <w:proofErr w:type="gramEnd"/>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t>Ship B</w:t>
      </w:r>
    </w:p>
    <w:p w:rsidR="00874549" w:rsidRPr="00874549" w:rsidRDefault="00874549" w:rsidP="00874549">
      <w:pPr>
        <w:rPr>
          <w:rFonts w:ascii="Century Schoolbook" w:hAnsi="Century Schoolbook"/>
        </w:rPr>
      </w:pPr>
      <w:r w:rsidRPr="00874549">
        <w:rPr>
          <w:rFonts w:ascii="Century Schoolbook" w:hAnsi="Century Schoolbook"/>
        </w:rPr>
        <w:t>Bulk carrier</w:t>
      </w:r>
      <w:r w:rsidRPr="00874549">
        <w:rPr>
          <w:rFonts w:ascii="Century Schoolbook" w:hAnsi="Century Schoolbook"/>
        </w:rPr>
        <w:tab/>
      </w:r>
      <w:r w:rsidRPr="00874549">
        <w:rPr>
          <w:rFonts w:ascii="Century Schoolbook" w:hAnsi="Century Schoolbook"/>
        </w:rPr>
        <w:tab/>
      </w:r>
      <w:r w:rsidRPr="00874549">
        <w:rPr>
          <w:rFonts w:ascii="Century Schoolbook" w:hAnsi="Century Schoolbook"/>
        </w:rPr>
        <w:tab/>
      </w:r>
      <w:r w:rsidRPr="00874549">
        <w:rPr>
          <w:rFonts w:ascii="Century Schoolbook" w:hAnsi="Century Schoolbook"/>
        </w:rPr>
        <w:tab/>
      </w:r>
      <w:r w:rsidRPr="00874549">
        <w:rPr>
          <w:rFonts w:ascii="Century Schoolbook" w:hAnsi="Century Schoolbook"/>
        </w:rPr>
        <w:tab/>
      </w:r>
      <w:r w:rsidRPr="00874549">
        <w:rPr>
          <w:rFonts w:ascii="Century Schoolbook" w:hAnsi="Century Schoolbook"/>
        </w:rPr>
        <w:tab/>
        <w:t>Bulk Carrier</w:t>
      </w:r>
    </w:p>
    <w:p w:rsidR="00874549" w:rsidRDefault="00874549" w:rsidP="00874549">
      <w:pPr>
        <w:rPr>
          <w:rFonts w:ascii="Century Schoolbook" w:hAnsi="Century Schoolbook"/>
        </w:rPr>
      </w:pPr>
      <w:r w:rsidRPr="00874549">
        <w:rPr>
          <w:rFonts w:ascii="Century Schoolbook" w:hAnsi="Century Schoolbook"/>
        </w:rPr>
        <w:t xml:space="preserve">ITC 1/10/83 with ¾ </w:t>
      </w:r>
      <w:r>
        <w:rPr>
          <w:rFonts w:ascii="Century Schoolbook" w:hAnsi="Century Schoolbook"/>
        </w:rPr>
        <w:t>RDC</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ITC 1/10/83 with ¾ RDC</w:t>
      </w:r>
    </w:p>
    <w:p w:rsidR="00B83FEF" w:rsidRDefault="00874549" w:rsidP="00874549">
      <w:pPr>
        <w:rPr>
          <w:rFonts w:ascii="Century Schoolbook" w:hAnsi="Century Schoolbook"/>
        </w:rPr>
      </w:pPr>
      <w:r>
        <w:rPr>
          <w:rFonts w:ascii="Century Schoolbook" w:hAnsi="Century Schoolbook"/>
        </w:rPr>
        <w:t>Deductible USD 100,000</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Deductible USD 100,000</w:t>
      </w:r>
      <w:r>
        <w:rPr>
          <w:rFonts w:ascii="Century Schoolbook" w:hAnsi="Century Schoolbook"/>
        </w:rPr>
        <w:tab/>
      </w:r>
    </w:p>
    <w:p w:rsidR="00874549" w:rsidRDefault="00B83FEF" w:rsidP="00874549">
      <w:pPr>
        <w:rPr>
          <w:rFonts w:ascii="Century Schoolbook" w:hAnsi="Century Schoolbook"/>
        </w:rPr>
      </w:pPr>
      <w:r>
        <w:rPr>
          <w:rFonts w:ascii="Century Schoolbook" w:hAnsi="Century Schoolbook"/>
        </w:rPr>
        <w:t>GA Absorption of USD 150,000</w:t>
      </w:r>
      <w:r>
        <w:rPr>
          <w:rFonts w:ascii="Century Schoolbook" w:hAnsi="Century Schoolbook"/>
        </w:rPr>
        <w:tab/>
      </w:r>
      <w:r>
        <w:rPr>
          <w:rFonts w:ascii="Century Schoolbook" w:hAnsi="Century Schoolbook"/>
        </w:rPr>
        <w:tab/>
      </w:r>
      <w:r>
        <w:rPr>
          <w:rFonts w:ascii="Century Schoolbook" w:hAnsi="Century Schoolbook"/>
        </w:rPr>
        <w:tab/>
        <w:t>GA Absorption of USD 150,000</w:t>
      </w:r>
      <w:r w:rsidR="00874549">
        <w:rPr>
          <w:rFonts w:ascii="Century Schoolbook" w:hAnsi="Century Schoolbook"/>
        </w:rPr>
        <w:tab/>
      </w:r>
    </w:p>
    <w:p w:rsidR="00874549" w:rsidRDefault="00874549" w:rsidP="00874549">
      <w:pPr>
        <w:rPr>
          <w:rFonts w:ascii="Century Schoolbook" w:hAnsi="Century Schoolbook"/>
        </w:rPr>
      </w:pPr>
      <w:r>
        <w:rPr>
          <w:rFonts w:ascii="Century Schoolbook" w:hAnsi="Century Schoolbook"/>
        </w:rPr>
        <w:t>International Group P &amp; I</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International Group P &amp; I</w:t>
      </w:r>
    </w:p>
    <w:p w:rsidR="00B83FEF" w:rsidRDefault="00B83FEF" w:rsidP="00874549">
      <w:pPr>
        <w:rPr>
          <w:rFonts w:ascii="Century Schoolbook" w:hAnsi="Century Schoolbook"/>
        </w:rPr>
      </w:pPr>
      <w:r>
        <w:rPr>
          <w:rFonts w:ascii="Century Schoolbook" w:hAnsi="Century Schoolbook"/>
        </w:rPr>
        <w:t xml:space="preserve">LOH (NMIP 2013) USD 12,000/day </w:t>
      </w:r>
      <w:r>
        <w:rPr>
          <w:rFonts w:ascii="Century Schoolbook" w:hAnsi="Century Schoolbook"/>
        </w:rPr>
        <w:tab/>
      </w:r>
      <w:r>
        <w:rPr>
          <w:rFonts w:ascii="Century Schoolbook" w:hAnsi="Century Schoolbook"/>
        </w:rPr>
        <w:tab/>
        <w:t>No LOH insurance</w:t>
      </w:r>
    </w:p>
    <w:p w:rsidR="00B83FEF" w:rsidRDefault="00B83FEF" w:rsidP="00B83FEF">
      <w:pPr>
        <w:rPr>
          <w:rFonts w:ascii="Century Schoolbook" w:hAnsi="Century Schoolbook"/>
        </w:rPr>
      </w:pPr>
      <w:proofErr w:type="gramStart"/>
      <w:r>
        <w:rPr>
          <w:rFonts w:ascii="Century Schoolbook" w:hAnsi="Century Schoolbook"/>
        </w:rPr>
        <w:t>excess</w:t>
      </w:r>
      <w:proofErr w:type="gramEnd"/>
      <w:r>
        <w:rPr>
          <w:rFonts w:ascii="Century Schoolbook" w:hAnsi="Century Schoolbook"/>
        </w:rPr>
        <w:t xml:space="preserve"> 14 days</w:t>
      </w:r>
      <w:r>
        <w:rPr>
          <w:rFonts w:ascii="Century Schoolbook" w:hAnsi="Century Schoolbook"/>
        </w:rPr>
        <w:tab/>
      </w:r>
      <w:r>
        <w:rPr>
          <w:rFonts w:ascii="Century Schoolbook" w:hAnsi="Century Schoolbook"/>
        </w:rPr>
        <w:tab/>
      </w:r>
    </w:p>
    <w:p w:rsidR="00874549" w:rsidRPr="00874549" w:rsidRDefault="00874549" w:rsidP="00874549">
      <w:pPr>
        <w:rPr>
          <w:rFonts w:ascii="Century Schoolbook" w:hAnsi="Century Schoolbook"/>
        </w:rPr>
      </w:pPr>
    </w:p>
    <w:p w:rsidR="00B83FEF" w:rsidRDefault="003A1FEE" w:rsidP="00AC4B7E">
      <w:pPr>
        <w:jc w:val="center"/>
        <w:rPr>
          <w:rFonts w:ascii="Century Schoolbook" w:hAnsi="Century Schoolbook"/>
          <w:b/>
        </w:rPr>
      </w:pPr>
      <w:r>
        <w:rPr>
          <w:rFonts w:ascii="Century Schoolbook" w:hAnsi="Century Schoolbook"/>
          <w:b/>
        </w:rPr>
        <w:t>Losses</w:t>
      </w:r>
      <w:r w:rsidR="00B83FEF" w:rsidRPr="00B83FEF">
        <w:rPr>
          <w:rFonts w:ascii="Century Schoolbook" w:hAnsi="Century Schoolbook"/>
          <w:b/>
        </w:rPr>
        <w:t xml:space="preserve"> suffered</w:t>
      </w:r>
    </w:p>
    <w:p w:rsidR="00B83FEF" w:rsidRDefault="00B83FEF" w:rsidP="00B83FEF">
      <w:pPr>
        <w:rPr>
          <w:rFonts w:ascii="Century Schoolbook" w:hAnsi="Century Schoolbook"/>
          <w:b/>
        </w:rPr>
      </w:pPr>
      <w:r>
        <w:rPr>
          <w:rFonts w:ascii="Century Schoolbook" w:hAnsi="Century Schoolbook"/>
          <w:b/>
        </w:rPr>
        <w:t>Vessel A</w:t>
      </w:r>
    </w:p>
    <w:p w:rsidR="00B83FEF" w:rsidRPr="00AC4B7E" w:rsidRDefault="00B83FEF" w:rsidP="00B83FEF">
      <w:pPr>
        <w:pStyle w:val="ListParagraph"/>
        <w:numPr>
          <w:ilvl w:val="0"/>
          <w:numId w:val="1"/>
        </w:numPr>
        <w:rPr>
          <w:rFonts w:ascii="Century Schoolbook" w:hAnsi="Century Schoolbook"/>
        </w:rPr>
      </w:pPr>
      <w:r w:rsidRPr="00AC4B7E">
        <w:rPr>
          <w:rFonts w:ascii="Century Schoolbook" w:hAnsi="Century Schoolbook"/>
        </w:rPr>
        <w:t xml:space="preserve">Physical damage totalling USD 1M </w:t>
      </w:r>
    </w:p>
    <w:p w:rsidR="008C47BC" w:rsidRPr="00AC4B7E" w:rsidRDefault="008C47BC" w:rsidP="00B83FEF">
      <w:pPr>
        <w:pStyle w:val="ListParagraph"/>
        <w:numPr>
          <w:ilvl w:val="0"/>
          <w:numId w:val="1"/>
        </w:numPr>
        <w:rPr>
          <w:rFonts w:ascii="Century Schoolbook" w:hAnsi="Century Schoolbook"/>
        </w:rPr>
      </w:pPr>
      <w:r w:rsidRPr="00AC4B7E">
        <w:rPr>
          <w:rFonts w:ascii="Century Schoolbook" w:hAnsi="Century Schoolbook"/>
        </w:rPr>
        <w:t>GA USD250,000 (50% ship, 50% cargo)</w:t>
      </w:r>
    </w:p>
    <w:p w:rsidR="00B83FEF" w:rsidRPr="00AC4B7E" w:rsidRDefault="00B83FEF" w:rsidP="00B83FEF">
      <w:pPr>
        <w:pStyle w:val="ListParagraph"/>
        <w:numPr>
          <w:ilvl w:val="0"/>
          <w:numId w:val="1"/>
        </w:numPr>
        <w:rPr>
          <w:rFonts w:ascii="Century Schoolbook" w:hAnsi="Century Schoolbook"/>
        </w:rPr>
      </w:pPr>
      <w:r w:rsidRPr="00AC4B7E">
        <w:rPr>
          <w:rFonts w:ascii="Century Schoolbook" w:hAnsi="Century Schoolbook"/>
        </w:rPr>
        <w:t>USD 450,000 in loss of use</w:t>
      </w:r>
      <w:r w:rsidR="008C47BC" w:rsidRPr="00AC4B7E">
        <w:rPr>
          <w:rFonts w:ascii="Century Schoolbook" w:hAnsi="Century Schoolbook"/>
        </w:rPr>
        <w:t xml:space="preserve"> (30 days @ USD15,000)</w:t>
      </w:r>
    </w:p>
    <w:p w:rsidR="00B83FEF" w:rsidRPr="00AC4B7E" w:rsidRDefault="00B83FEF" w:rsidP="00B83FEF">
      <w:pPr>
        <w:pStyle w:val="ListParagraph"/>
        <w:numPr>
          <w:ilvl w:val="0"/>
          <w:numId w:val="1"/>
        </w:numPr>
        <w:rPr>
          <w:rFonts w:ascii="Century Schoolbook" w:hAnsi="Century Schoolbook"/>
          <w:b/>
        </w:rPr>
      </w:pPr>
      <w:r w:rsidRPr="00AC4B7E">
        <w:rPr>
          <w:rFonts w:ascii="Century Schoolbook" w:hAnsi="Century Schoolbook"/>
        </w:rPr>
        <w:t xml:space="preserve">Total overall losses for Vessel A – </w:t>
      </w:r>
      <w:r w:rsidRPr="00AC4B7E">
        <w:rPr>
          <w:rFonts w:ascii="Century Schoolbook" w:hAnsi="Century Schoolbook"/>
          <w:b/>
        </w:rPr>
        <w:t>USD 1.7M</w:t>
      </w:r>
    </w:p>
    <w:p w:rsidR="003A1FEE" w:rsidRDefault="003A1FEE" w:rsidP="00B83FEF">
      <w:pPr>
        <w:rPr>
          <w:rFonts w:ascii="Century Schoolbook" w:hAnsi="Century Schoolbook"/>
          <w:b/>
        </w:rPr>
      </w:pPr>
      <w:r>
        <w:rPr>
          <w:rFonts w:ascii="Century Schoolbook" w:hAnsi="Century Schoolbook"/>
          <w:b/>
        </w:rPr>
        <w:t>Vessel B</w:t>
      </w:r>
    </w:p>
    <w:p w:rsidR="003A1FEE" w:rsidRPr="00AC4B7E" w:rsidRDefault="003A1FEE" w:rsidP="003A1FEE">
      <w:pPr>
        <w:pStyle w:val="ListParagraph"/>
        <w:numPr>
          <w:ilvl w:val="0"/>
          <w:numId w:val="2"/>
        </w:numPr>
        <w:rPr>
          <w:rFonts w:ascii="Century Schoolbook" w:hAnsi="Century Schoolbook"/>
        </w:rPr>
      </w:pPr>
      <w:r w:rsidRPr="00AC4B7E">
        <w:rPr>
          <w:rFonts w:ascii="Century Schoolbook" w:hAnsi="Century Schoolbook"/>
        </w:rPr>
        <w:t xml:space="preserve">Temporary repairs allowable </w:t>
      </w:r>
      <w:r w:rsidR="008C47BC" w:rsidRPr="00AC4B7E">
        <w:rPr>
          <w:rFonts w:ascii="Century Schoolbook" w:hAnsi="Century Schoolbook"/>
        </w:rPr>
        <w:t xml:space="preserve">in this case </w:t>
      </w:r>
      <w:r w:rsidRPr="00AC4B7E">
        <w:rPr>
          <w:rFonts w:ascii="Century Schoolbook" w:hAnsi="Century Schoolbook"/>
        </w:rPr>
        <w:t>as GA expense and costing USD 60,000</w:t>
      </w:r>
    </w:p>
    <w:p w:rsidR="003A1FEE" w:rsidRPr="00AC4B7E" w:rsidRDefault="003A1FEE" w:rsidP="003A1FEE">
      <w:pPr>
        <w:pStyle w:val="ListParagraph"/>
        <w:numPr>
          <w:ilvl w:val="0"/>
          <w:numId w:val="2"/>
        </w:numPr>
        <w:rPr>
          <w:rFonts w:ascii="Century Schoolbook" w:hAnsi="Century Schoolbook"/>
        </w:rPr>
      </w:pPr>
      <w:r w:rsidRPr="00AC4B7E">
        <w:rPr>
          <w:rFonts w:ascii="Century Schoolbook" w:hAnsi="Century Schoolbook"/>
        </w:rPr>
        <w:t>Additional GA expenses of USD 40,000 (of which ship’s share is 60%)</w:t>
      </w:r>
    </w:p>
    <w:p w:rsidR="003A1FEE" w:rsidRPr="00AC4B7E" w:rsidRDefault="003A1FEE" w:rsidP="003A1FEE">
      <w:pPr>
        <w:pStyle w:val="ListParagraph"/>
        <w:numPr>
          <w:ilvl w:val="0"/>
          <w:numId w:val="2"/>
        </w:numPr>
        <w:rPr>
          <w:rFonts w:ascii="Century Schoolbook" w:hAnsi="Century Schoolbook"/>
        </w:rPr>
      </w:pPr>
      <w:r w:rsidRPr="00AC4B7E">
        <w:rPr>
          <w:rFonts w:ascii="Century Schoolbook" w:hAnsi="Century Schoolbook"/>
        </w:rPr>
        <w:t>Loss of use USD 80,000</w:t>
      </w:r>
      <w:r w:rsidR="008C47BC" w:rsidRPr="00AC4B7E">
        <w:rPr>
          <w:rFonts w:ascii="Century Schoolbook" w:hAnsi="Century Schoolbook"/>
        </w:rPr>
        <w:t xml:space="preserve"> (8 days @USD10,000)</w:t>
      </w:r>
    </w:p>
    <w:p w:rsidR="003A1FEE" w:rsidRPr="00AC4B7E" w:rsidRDefault="003A1FEE" w:rsidP="003A1FEE">
      <w:pPr>
        <w:pStyle w:val="ListParagraph"/>
        <w:numPr>
          <w:ilvl w:val="0"/>
          <w:numId w:val="2"/>
        </w:numPr>
        <w:rPr>
          <w:rFonts w:ascii="Century Schoolbook" w:hAnsi="Century Schoolbook"/>
        </w:rPr>
      </w:pPr>
      <w:r w:rsidRPr="00AC4B7E">
        <w:rPr>
          <w:rFonts w:ascii="Century Schoolbook" w:hAnsi="Century Schoolbook"/>
        </w:rPr>
        <w:t xml:space="preserve">Permanent repairs done at next routine </w:t>
      </w:r>
      <w:proofErr w:type="spellStart"/>
      <w:r w:rsidRPr="00AC4B7E">
        <w:rPr>
          <w:rFonts w:ascii="Century Schoolbook" w:hAnsi="Century Schoolbook"/>
        </w:rPr>
        <w:t>drydocking</w:t>
      </w:r>
      <w:proofErr w:type="spellEnd"/>
      <w:r w:rsidRPr="00AC4B7E">
        <w:rPr>
          <w:rFonts w:ascii="Century Schoolbook" w:hAnsi="Century Schoolbook"/>
        </w:rPr>
        <w:t xml:space="preserve">  USD 250,000</w:t>
      </w:r>
    </w:p>
    <w:p w:rsidR="003A1FEE" w:rsidRPr="00AC4B7E" w:rsidRDefault="003A1FEE" w:rsidP="003A1FEE">
      <w:pPr>
        <w:pStyle w:val="ListParagraph"/>
        <w:numPr>
          <w:ilvl w:val="0"/>
          <w:numId w:val="2"/>
        </w:numPr>
        <w:rPr>
          <w:rFonts w:ascii="Century Schoolbook" w:hAnsi="Century Schoolbook"/>
        </w:rPr>
      </w:pPr>
      <w:r w:rsidRPr="00AC4B7E">
        <w:rPr>
          <w:rFonts w:ascii="Century Schoolbook" w:hAnsi="Century Schoolbook"/>
        </w:rPr>
        <w:t xml:space="preserve">Total overall losses  </w:t>
      </w:r>
      <w:r w:rsidRPr="00AC4B7E">
        <w:rPr>
          <w:rFonts w:ascii="Century Schoolbook" w:hAnsi="Century Schoolbook"/>
          <w:b/>
        </w:rPr>
        <w:t>USD 430,000</w:t>
      </w:r>
    </w:p>
    <w:p w:rsidR="00302775" w:rsidRDefault="00302775" w:rsidP="00302775">
      <w:pPr>
        <w:rPr>
          <w:rFonts w:ascii="Century Schoolbook" w:hAnsi="Century Schoolbook"/>
        </w:rPr>
      </w:pPr>
    </w:p>
    <w:p w:rsidR="00302775" w:rsidRDefault="00302775" w:rsidP="00302775">
      <w:pPr>
        <w:rPr>
          <w:rFonts w:ascii="Century Schoolbook" w:hAnsi="Century Schoolbook"/>
        </w:rPr>
      </w:pPr>
    </w:p>
    <w:p w:rsidR="00AC4B7E" w:rsidRDefault="00AC4B7E" w:rsidP="00302775">
      <w:pPr>
        <w:rPr>
          <w:rFonts w:ascii="Century Schoolbook" w:hAnsi="Century Schoolbook"/>
        </w:rPr>
      </w:pPr>
    </w:p>
    <w:p w:rsidR="00302775" w:rsidRDefault="00302775" w:rsidP="00302775">
      <w:pPr>
        <w:ind w:left="2160" w:firstLine="720"/>
        <w:rPr>
          <w:rFonts w:ascii="Century Schoolbook" w:hAnsi="Century Schoolbook"/>
          <w:b/>
        </w:rPr>
      </w:pPr>
      <w:r w:rsidRPr="00302775">
        <w:rPr>
          <w:rFonts w:ascii="Century Schoolbook" w:hAnsi="Century Schoolbook"/>
          <w:b/>
        </w:rPr>
        <w:lastRenderedPageBreak/>
        <w:t>Claim on the insurances</w:t>
      </w:r>
    </w:p>
    <w:p w:rsidR="00302775" w:rsidRDefault="00302775" w:rsidP="00302775">
      <w:pPr>
        <w:ind w:firstLine="720"/>
        <w:jc w:val="both"/>
        <w:rPr>
          <w:rFonts w:ascii="Century Schoolbook" w:hAnsi="Century Schoolbook"/>
          <w:b/>
        </w:rPr>
      </w:pPr>
      <w:r>
        <w:rPr>
          <w:rFonts w:ascii="Century Schoolbook" w:hAnsi="Century Schoolbook"/>
          <w:b/>
        </w:rPr>
        <w:t>Vessel A</w:t>
      </w:r>
    </w:p>
    <w:p w:rsidR="00405E53" w:rsidRPr="00AC4B7E" w:rsidRDefault="00405E53" w:rsidP="00302775">
      <w:pPr>
        <w:ind w:firstLine="720"/>
        <w:jc w:val="both"/>
        <w:rPr>
          <w:rFonts w:ascii="Century Schoolbook" w:hAnsi="Century Schoolbook"/>
          <w:b/>
          <w:u w:val="single"/>
        </w:rPr>
      </w:pPr>
      <w:r w:rsidRPr="00AC4B7E">
        <w:rPr>
          <w:rFonts w:ascii="Century Schoolbook" w:hAnsi="Century Schoolbook"/>
          <w:b/>
          <w:u w:val="single"/>
        </w:rPr>
        <w:t>Hull policy</w:t>
      </w:r>
    </w:p>
    <w:p w:rsidR="00302775" w:rsidRDefault="00302775" w:rsidP="00302775">
      <w:pPr>
        <w:ind w:left="720"/>
        <w:jc w:val="both"/>
        <w:rPr>
          <w:rFonts w:ascii="Century Schoolbook" w:hAnsi="Century Schoolbook"/>
        </w:rPr>
      </w:pPr>
      <w:r w:rsidRPr="00302775">
        <w:rPr>
          <w:rFonts w:ascii="Century Schoolbook" w:hAnsi="Century Schoolbook"/>
        </w:rPr>
        <w:t xml:space="preserve">Physical loss </w:t>
      </w:r>
      <w:r>
        <w:rPr>
          <w:rFonts w:ascii="Century Schoolbook" w:hAnsi="Century Schoolbook"/>
        </w:rPr>
        <w:t>of USD 1M is not all recoverable as part is unrecoverable bottom painting – but USD 980,000 is</w:t>
      </w:r>
    </w:p>
    <w:p w:rsidR="00302775" w:rsidRDefault="00302775" w:rsidP="00302775">
      <w:pPr>
        <w:ind w:left="720"/>
        <w:jc w:val="both"/>
        <w:rPr>
          <w:rFonts w:ascii="Century Schoolbook" w:hAnsi="Century Schoolbook"/>
        </w:rPr>
      </w:pPr>
      <w:r>
        <w:rPr>
          <w:rFonts w:ascii="Century Schoolbook" w:hAnsi="Century Schoolbook"/>
        </w:rPr>
        <w:t>Vessel pays USD 125,000 for their 50% share of GA</w:t>
      </w:r>
    </w:p>
    <w:p w:rsidR="00405E53" w:rsidRDefault="00405E53" w:rsidP="00405E53">
      <w:pPr>
        <w:ind w:left="720"/>
        <w:jc w:val="both"/>
        <w:rPr>
          <w:rFonts w:ascii="Century Schoolbook" w:hAnsi="Century Schoolbook"/>
          <w:b/>
        </w:rPr>
      </w:pPr>
      <w:r>
        <w:rPr>
          <w:rFonts w:ascii="Century Schoolbook" w:hAnsi="Century Schoolbook"/>
        </w:rPr>
        <w:t xml:space="preserve">Total claims USD 1,105,000 less deductible of USD 100,000 – </w:t>
      </w:r>
      <w:r w:rsidRPr="00405E53">
        <w:rPr>
          <w:rFonts w:ascii="Century Schoolbook" w:hAnsi="Century Schoolbook"/>
          <w:b/>
        </w:rPr>
        <w:t>net claim USD 1,005,000</w:t>
      </w:r>
    </w:p>
    <w:p w:rsidR="00405E53" w:rsidRPr="00405E53" w:rsidRDefault="00405E53" w:rsidP="00405E53">
      <w:pPr>
        <w:ind w:left="720"/>
        <w:jc w:val="both"/>
        <w:rPr>
          <w:rFonts w:ascii="Century Schoolbook" w:hAnsi="Century Schoolbook"/>
          <w:b/>
        </w:rPr>
      </w:pPr>
      <w:r w:rsidRPr="00AC4B7E">
        <w:rPr>
          <w:rFonts w:ascii="Century Schoolbook" w:hAnsi="Century Schoolbook"/>
          <w:b/>
          <w:u w:val="single"/>
        </w:rPr>
        <w:t>Cargo -</w:t>
      </w:r>
      <w:r>
        <w:rPr>
          <w:rFonts w:ascii="Century Schoolbook" w:hAnsi="Century Schoolbook"/>
          <w:b/>
        </w:rPr>
        <w:t xml:space="preserve"> </w:t>
      </w:r>
      <w:r w:rsidRPr="00405E53">
        <w:rPr>
          <w:rFonts w:ascii="Century Schoolbook" w:hAnsi="Century Schoolbook"/>
          <w:b/>
        </w:rPr>
        <w:t>USD 125,000</w:t>
      </w:r>
      <w:r w:rsidRPr="00405E53">
        <w:rPr>
          <w:rFonts w:ascii="Century Schoolbook" w:hAnsi="Century Schoolbook"/>
        </w:rPr>
        <w:t xml:space="preserve"> as their share of GA</w:t>
      </w:r>
    </w:p>
    <w:p w:rsidR="00405E53" w:rsidRDefault="00405E53" w:rsidP="00302775">
      <w:pPr>
        <w:ind w:left="720"/>
        <w:jc w:val="both"/>
        <w:rPr>
          <w:rFonts w:ascii="Century Schoolbook" w:hAnsi="Century Schoolbook"/>
          <w:b/>
        </w:rPr>
      </w:pPr>
      <w:r w:rsidRPr="00AC4B7E">
        <w:rPr>
          <w:rFonts w:ascii="Century Schoolbook" w:hAnsi="Century Schoolbook"/>
          <w:b/>
          <w:u w:val="single"/>
        </w:rPr>
        <w:t>LOH policy</w:t>
      </w:r>
      <w:r>
        <w:rPr>
          <w:rFonts w:ascii="Century Schoolbook" w:hAnsi="Century Schoolbook"/>
          <w:b/>
        </w:rPr>
        <w:t xml:space="preserve"> </w:t>
      </w:r>
      <w:r w:rsidRPr="00405E53">
        <w:rPr>
          <w:rFonts w:ascii="Century Schoolbook" w:hAnsi="Century Schoolbook"/>
        </w:rPr>
        <w:t>– 30 days less excess of 14 days</w:t>
      </w:r>
      <w:r w:rsidR="00C93D53">
        <w:rPr>
          <w:rFonts w:ascii="Century Schoolbook" w:hAnsi="Century Schoolbook"/>
        </w:rPr>
        <w:t xml:space="preserve"> </w:t>
      </w:r>
      <w:r>
        <w:rPr>
          <w:rFonts w:ascii="Century Schoolbook" w:hAnsi="Century Schoolbook"/>
          <w:b/>
        </w:rPr>
        <w:t>= USD 192,000</w:t>
      </w:r>
    </w:p>
    <w:p w:rsidR="00C93D53" w:rsidRPr="00AC4B7E" w:rsidRDefault="00C93D53" w:rsidP="00AC4B7E">
      <w:pPr>
        <w:pBdr>
          <w:top w:val="single" w:sz="4" w:space="1" w:color="auto"/>
          <w:left w:val="single" w:sz="4" w:space="4" w:color="auto"/>
          <w:bottom w:val="single" w:sz="4" w:space="1" w:color="auto"/>
          <w:right w:val="single" w:sz="4" w:space="4" w:color="auto"/>
        </w:pBdr>
        <w:ind w:left="720"/>
        <w:rPr>
          <w:rFonts w:ascii="Century Schoolbook" w:hAnsi="Century Schoolbook"/>
          <w:b/>
        </w:rPr>
      </w:pPr>
      <w:r w:rsidRPr="00AC4B7E">
        <w:rPr>
          <w:rFonts w:ascii="Century Schoolbook" w:hAnsi="Century Schoolbook"/>
          <w:b/>
        </w:rPr>
        <w:t>USD1</w:t>
      </w:r>
      <w:proofErr w:type="gramStart"/>
      <w:r w:rsidRPr="00AC4B7E">
        <w:rPr>
          <w:rFonts w:ascii="Century Schoolbook" w:hAnsi="Century Schoolbook"/>
          <w:b/>
        </w:rPr>
        <w:t>,322,000</w:t>
      </w:r>
      <w:proofErr w:type="gramEnd"/>
      <w:r w:rsidRPr="00AC4B7E">
        <w:rPr>
          <w:rFonts w:ascii="Century Schoolbook" w:hAnsi="Century Schoolbook"/>
          <w:b/>
        </w:rPr>
        <w:t xml:space="preserve"> - total</w:t>
      </w:r>
    </w:p>
    <w:p w:rsidR="00405E53" w:rsidRDefault="00405E53" w:rsidP="00302775">
      <w:pPr>
        <w:ind w:left="720"/>
        <w:jc w:val="both"/>
        <w:rPr>
          <w:rFonts w:ascii="Century Schoolbook" w:hAnsi="Century Schoolbook"/>
          <w:b/>
        </w:rPr>
      </w:pPr>
    </w:p>
    <w:p w:rsidR="00405E53" w:rsidRDefault="00405E53" w:rsidP="00302775">
      <w:pPr>
        <w:ind w:left="720"/>
        <w:jc w:val="both"/>
        <w:rPr>
          <w:rFonts w:ascii="Century Schoolbook" w:hAnsi="Century Schoolbook"/>
          <w:b/>
        </w:rPr>
      </w:pPr>
    </w:p>
    <w:p w:rsidR="00405E53" w:rsidRDefault="00405E53" w:rsidP="00302775">
      <w:pPr>
        <w:ind w:left="720"/>
        <w:jc w:val="both"/>
        <w:rPr>
          <w:rFonts w:ascii="Century Schoolbook" w:hAnsi="Century Schoolbook"/>
          <w:b/>
        </w:rPr>
      </w:pPr>
      <w:r>
        <w:rPr>
          <w:rFonts w:ascii="Century Schoolbook" w:hAnsi="Century Schoolbook"/>
          <w:b/>
        </w:rPr>
        <w:t>Vessel A shortfall on insurances</w:t>
      </w:r>
    </w:p>
    <w:p w:rsidR="00405E53" w:rsidRDefault="00405E53" w:rsidP="00302775">
      <w:pPr>
        <w:ind w:left="720"/>
        <w:jc w:val="both"/>
        <w:rPr>
          <w:rFonts w:ascii="Century Schoolbook" w:hAnsi="Century Schoolbook"/>
        </w:rPr>
      </w:pPr>
      <w:r w:rsidRPr="00405E53">
        <w:rPr>
          <w:rFonts w:ascii="Century Schoolbook" w:hAnsi="Century Schoolbook"/>
        </w:rPr>
        <w:t>USD 100,000 H &amp; M deductible</w:t>
      </w:r>
    </w:p>
    <w:p w:rsidR="00405E53" w:rsidRDefault="00405E53" w:rsidP="00302775">
      <w:pPr>
        <w:ind w:left="720"/>
        <w:jc w:val="both"/>
        <w:rPr>
          <w:rFonts w:ascii="Century Schoolbook" w:hAnsi="Century Schoolbook"/>
        </w:rPr>
      </w:pPr>
      <w:r>
        <w:rPr>
          <w:rFonts w:ascii="Century Schoolbook" w:hAnsi="Century Schoolbook"/>
        </w:rPr>
        <w:t xml:space="preserve">USD </w:t>
      </w:r>
      <w:proofErr w:type="gramStart"/>
      <w:r>
        <w:rPr>
          <w:rFonts w:ascii="Century Schoolbook" w:hAnsi="Century Schoolbook"/>
        </w:rPr>
        <w:t>20,000  -</w:t>
      </w:r>
      <w:proofErr w:type="gramEnd"/>
      <w:r>
        <w:rPr>
          <w:rFonts w:ascii="Century Schoolbook" w:hAnsi="Century Schoolbook"/>
        </w:rPr>
        <w:t xml:space="preserve"> amount not paid by H &amp; M</w:t>
      </w:r>
    </w:p>
    <w:p w:rsidR="00405E53" w:rsidRDefault="00405E53" w:rsidP="00302775">
      <w:pPr>
        <w:ind w:left="720"/>
        <w:jc w:val="both"/>
        <w:rPr>
          <w:rFonts w:ascii="Century Schoolbook" w:hAnsi="Century Schoolbook"/>
        </w:rPr>
      </w:pPr>
      <w:r>
        <w:rPr>
          <w:rFonts w:ascii="Century Schoolbook" w:hAnsi="Century Schoolbook"/>
        </w:rPr>
        <w:t xml:space="preserve">USD 90,000 shortfall in LOH </w:t>
      </w:r>
      <w:proofErr w:type="spellStart"/>
      <w:r>
        <w:rPr>
          <w:rFonts w:ascii="Century Schoolbook" w:hAnsi="Century Schoolbook"/>
        </w:rPr>
        <w:t>payout</w:t>
      </w:r>
      <w:proofErr w:type="spellEnd"/>
      <w:r>
        <w:rPr>
          <w:rFonts w:ascii="Century Schoolbook" w:hAnsi="Century Schoolbook"/>
        </w:rPr>
        <w:t xml:space="preserve"> (cov</w:t>
      </w:r>
      <w:r w:rsidR="00AC4B7E">
        <w:rPr>
          <w:rFonts w:ascii="Century Schoolbook" w:hAnsi="Century Schoolbook"/>
        </w:rPr>
        <w:t>er USD 12K/day but hire USD 15</w:t>
      </w:r>
      <w:r>
        <w:rPr>
          <w:rFonts w:ascii="Century Schoolbook" w:hAnsi="Century Schoolbook"/>
        </w:rPr>
        <w:t>K</w:t>
      </w:r>
      <w:r w:rsidR="00AC4B7E">
        <w:rPr>
          <w:rFonts w:ascii="Century Schoolbook" w:hAnsi="Century Schoolbook"/>
        </w:rPr>
        <w:t>/day</w:t>
      </w:r>
      <w:bookmarkStart w:id="0" w:name="_GoBack"/>
      <w:bookmarkEnd w:id="0"/>
      <w:r>
        <w:rPr>
          <w:rFonts w:ascii="Century Schoolbook" w:hAnsi="Century Schoolbook"/>
        </w:rPr>
        <w:t>)</w:t>
      </w:r>
    </w:p>
    <w:p w:rsidR="00405E53" w:rsidRDefault="00405E53" w:rsidP="00302775">
      <w:pPr>
        <w:ind w:left="720"/>
        <w:jc w:val="both"/>
        <w:rPr>
          <w:rFonts w:ascii="Century Schoolbook" w:hAnsi="Century Schoolbook"/>
        </w:rPr>
      </w:pPr>
      <w:r>
        <w:rPr>
          <w:rFonts w:ascii="Century Schoolbook" w:hAnsi="Century Schoolbook"/>
        </w:rPr>
        <w:t>USD 168,000 – excess period under LOH</w:t>
      </w:r>
    </w:p>
    <w:p w:rsidR="00405E53" w:rsidRDefault="00405E53" w:rsidP="00302775">
      <w:pPr>
        <w:ind w:left="720"/>
        <w:jc w:val="both"/>
        <w:rPr>
          <w:rFonts w:ascii="Century Schoolbook" w:hAnsi="Century Schoolbook"/>
          <w:b/>
        </w:rPr>
      </w:pPr>
      <w:r w:rsidRPr="00405E53">
        <w:rPr>
          <w:rFonts w:ascii="Century Schoolbook" w:hAnsi="Century Schoolbook"/>
          <w:b/>
        </w:rPr>
        <w:t xml:space="preserve">USD 378,000 </w:t>
      </w:r>
      <w:r w:rsidR="00004135">
        <w:rPr>
          <w:rFonts w:ascii="Century Schoolbook" w:hAnsi="Century Schoolbook"/>
          <w:b/>
        </w:rPr>
        <w:t>–</w:t>
      </w:r>
      <w:r w:rsidRPr="00405E53">
        <w:rPr>
          <w:rFonts w:ascii="Century Schoolbook" w:hAnsi="Century Schoolbook"/>
          <w:b/>
        </w:rPr>
        <w:t xml:space="preserve"> total</w:t>
      </w:r>
    </w:p>
    <w:p w:rsidR="00004135" w:rsidRDefault="00004135" w:rsidP="00302775">
      <w:pPr>
        <w:ind w:left="720"/>
        <w:jc w:val="both"/>
        <w:rPr>
          <w:rFonts w:ascii="Century Schoolbook" w:hAnsi="Century Schoolbook"/>
          <w:b/>
        </w:rPr>
      </w:pPr>
    </w:p>
    <w:p w:rsidR="00004135" w:rsidRDefault="00004135" w:rsidP="00302775">
      <w:pPr>
        <w:ind w:left="720"/>
        <w:jc w:val="both"/>
        <w:rPr>
          <w:rFonts w:ascii="Century Schoolbook" w:hAnsi="Century Schoolbook"/>
          <w:b/>
        </w:rPr>
      </w:pPr>
    </w:p>
    <w:p w:rsidR="00004135" w:rsidRDefault="00004135" w:rsidP="0030277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004135">
      <w:pPr>
        <w:ind w:left="720"/>
        <w:jc w:val="both"/>
        <w:rPr>
          <w:rFonts w:ascii="Century Schoolbook" w:hAnsi="Century Schoolbook"/>
          <w:b/>
        </w:rPr>
      </w:pPr>
    </w:p>
    <w:p w:rsidR="00004135" w:rsidRDefault="00004135" w:rsidP="00AC4B7E">
      <w:pPr>
        <w:ind w:left="720"/>
        <w:jc w:val="center"/>
        <w:rPr>
          <w:rFonts w:ascii="Century Schoolbook" w:hAnsi="Century Schoolbook"/>
          <w:b/>
        </w:rPr>
      </w:pPr>
      <w:r>
        <w:rPr>
          <w:rFonts w:ascii="Century Schoolbook" w:hAnsi="Century Schoolbook"/>
          <w:b/>
        </w:rPr>
        <w:lastRenderedPageBreak/>
        <w:t>Clause 8 ITC-H 1/10/83</w:t>
      </w:r>
    </w:p>
    <w:p w:rsidR="00004135" w:rsidRPr="00AC4B7E" w:rsidRDefault="00004135" w:rsidP="00AC4B7E">
      <w:pPr>
        <w:autoSpaceDE w:val="0"/>
        <w:autoSpaceDN w:val="0"/>
        <w:adjustRightInd w:val="0"/>
        <w:spacing w:after="0" w:line="240" w:lineRule="auto"/>
        <w:jc w:val="both"/>
        <w:rPr>
          <w:rFonts w:ascii="Times New Roman" w:hAnsi="Times New Roman" w:cs="Times New Roman"/>
          <w:b/>
          <w:bCs/>
          <w:color w:val="000000"/>
          <w:sz w:val="24"/>
          <w:szCs w:val="24"/>
        </w:rPr>
      </w:pPr>
      <w:r w:rsidRPr="00AC4B7E">
        <w:rPr>
          <w:rFonts w:ascii="Times New Roman" w:hAnsi="Times New Roman" w:cs="Times New Roman"/>
          <w:b/>
          <w:bCs/>
          <w:color w:val="000000"/>
          <w:sz w:val="24"/>
          <w:szCs w:val="24"/>
        </w:rPr>
        <w:t>8 - 3/4THS COLLISION LIABILITY</w:t>
      </w:r>
    </w:p>
    <w:p w:rsidR="00004135" w:rsidRPr="00AC4B7E"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8.1 - The Underwriters agree to indemnify the Assured for three-</w:t>
      </w:r>
      <w:r w:rsidR="00AC4B7E" w:rsidRPr="00AC4B7E">
        <w:rPr>
          <w:rFonts w:ascii="Times New Roman" w:hAnsi="Times New Roman" w:cs="Times New Roman"/>
          <w:color w:val="000000"/>
          <w:sz w:val="24"/>
          <w:szCs w:val="24"/>
        </w:rPr>
        <w:t>fourths of</w:t>
      </w:r>
      <w:r w:rsidRPr="00AC4B7E">
        <w:rPr>
          <w:rFonts w:ascii="Times New Roman" w:hAnsi="Times New Roman" w:cs="Times New Roman"/>
          <w:color w:val="000000"/>
          <w:sz w:val="24"/>
          <w:szCs w:val="24"/>
        </w:rPr>
        <w:t xml:space="preserve"> any sum or sums paid by</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 xml:space="preserve">the Assured to any other persons by reason of the </w:t>
      </w:r>
      <w:proofErr w:type="gramStart"/>
      <w:r w:rsidRPr="00AC4B7E">
        <w:rPr>
          <w:rFonts w:ascii="Times New Roman" w:hAnsi="Times New Roman" w:cs="Times New Roman"/>
          <w:color w:val="000000"/>
          <w:sz w:val="24"/>
          <w:szCs w:val="24"/>
        </w:rPr>
        <w:t>Assured</w:t>
      </w:r>
      <w:proofErr w:type="gramEnd"/>
      <w:r w:rsidRPr="00AC4B7E">
        <w:rPr>
          <w:rFonts w:ascii="Times New Roman" w:hAnsi="Times New Roman" w:cs="Times New Roman"/>
          <w:color w:val="000000"/>
          <w:sz w:val="24"/>
          <w:szCs w:val="24"/>
        </w:rPr>
        <w:t xml:space="preserve"> becoming legally liable by way of damages for</w:t>
      </w:r>
    </w:p>
    <w:p w:rsidR="00004135" w:rsidRPr="00AC4B7E"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8.1.1 - loss of or damage to any other vessel or property on any other vessel</w:t>
      </w:r>
    </w:p>
    <w:p w:rsidR="00004135" w:rsidRPr="00AC4B7E"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8.1.2 - delay to or loss of use of any such other vessel or property thereon</w:t>
      </w:r>
    </w:p>
    <w:p w:rsidR="00004135"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8.1.3 - general average of, salvage under contract of, any such other vessel or property thereon, where such payment by the Assured is in consequence of the Vessel hereby insured coming into  collision with any other vessel.</w:t>
      </w:r>
    </w:p>
    <w:p w:rsidR="00AC4B7E" w:rsidRP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p>
    <w:p w:rsidR="00004135" w:rsidRPr="00AC4B7E"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8.2 - The indemnity provided by this Clause 8 shall be in addition to the indemnity provided by the</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 xml:space="preserve">other terms and conditions of this insurance and shall be subject to the following </w:t>
      </w:r>
      <w:proofErr w:type="gramStart"/>
      <w:r w:rsidRPr="00AC4B7E">
        <w:rPr>
          <w:rFonts w:ascii="Times New Roman" w:hAnsi="Times New Roman" w:cs="Times New Roman"/>
          <w:color w:val="000000"/>
          <w:sz w:val="24"/>
          <w:szCs w:val="24"/>
        </w:rPr>
        <w:t>provisions :</w:t>
      </w:r>
      <w:proofErr w:type="gramEnd"/>
    </w:p>
    <w:p w:rsidR="00004135" w:rsidRPr="00AC4B7E"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8.2.1 - Where the insured Vessel is in collision with another vessel and both vessels are to blame then,</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unless the liability of one or both vessels becomes limited by law, the indemnity under this Clause 8</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shall be calculated on the principle of cross-liabilities as if the respective Owners had been compelled</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to pay to each other such proportion of each other’s damages as may have been properly allowed in</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ascertaining the balance or sum payable by or to the Assured in consequence of the collision.</w:t>
      </w:r>
    </w:p>
    <w:p w:rsidR="00004135"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8.2.2 - In no case shall the Underwriters’ total liability under Clause 8.1 and 8.2 exceed their proportionate part of three-fourths of the insured value of the Vessel hereby insured in respect of any</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one collision.</w:t>
      </w:r>
    </w:p>
    <w:p w:rsidR="00AC4B7E" w:rsidRP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p>
    <w:p w:rsidR="00004135" w:rsidRDefault="00004135" w:rsidP="00AC4B7E">
      <w:pPr>
        <w:autoSpaceDE w:val="0"/>
        <w:autoSpaceDN w:val="0"/>
        <w:adjustRightInd w:val="0"/>
        <w:spacing w:after="0" w:line="240" w:lineRule="auto"/>
        <w:jc w:val="both"/>
        <w:rPr>
          <w:rFonts w:ascii="Times New Roman" w:hAnsi="Times New Roman" w:cs="Times New Roman"/>
          <w:color w:val="000000"/>
          <w:sz w:val="24"/>
          <w:szCs w:val="24"/>
        </w:rPr>
      </w:pPr>
      <w:r w:rsidRPr="00AC4B7E">
        <w:rPr>
          <w:rFonts w:ascii="Times New Roman" w:hAnsi="Times New Roman" w:cs="Times New Roman"/>
          <w:color w:val="000000"/>
          <w:sz w:val="24"/>
          <w:szCs w:val="24"/>
        </w:rPr>
        <w:t>8.3 - The Underwrite</w:t>
      </w:r>
      <w:r w:rsidR="00AC4B7E">
        <w:rPr>
          <w:rFonts w:ascii="Times New Roman" w:hAnsi="Times New Roman" w:cs="Times New Roman"/>
          <w:color w:val="000000"/>
          <w:sz w:val="24"/>
          <w:szCs w:val="24"/>
        </w:rPr>
        <w:t>rs will also pay three-fourths</w:t>
      </w:r>
      <w:r w:rsidRPr="00AC4B7E">
        <w:rPr>
          <w:rFonts w:ascii="Times New Roman" w:hAnsi="Times New Roman" w:cs="Times New Roman"/>
          <w:color w:val="000000"/>
          <w:sz w:val="24"/>
          <w:szCs w:val="24"/>
        </w:rPr>
        <w:t xml:space="preserve"> of the legal costs incurred by the Assured </w:t>
      </w:r>
      <w:proofErr w:type="gramStart"/>
      <w:r w:rsidRPr="00AC4B7E">
        <w:rPr>
          <w:rFonts w:ascii="Times New Roman" w:hAnsi="Times New Roman" w:cs="Times New Roman"/>
          <w:color w:val="000000"/>
          <w:sz w:val="24"/>
          <w:szCs w:val="24"/>
        </w:rPr>
        <w:t>or</w:t>
      </w:r>
      <w:r w:rsidR="00AC4B7E">
        <w:rPr>
          <w:rFonts w:ascii="Times New Roman" w:hAnsi="Times New Roman" w:cs="Times New Roman"/>
          <w:color w:val="000000"/>
          <w:sz w:val="24"/>
          <w:szCs w:val="24"/>
        </w:rPr>
        <w:t xml:space="preserve">  </w:t>
      </w:r>
      <w:r w:rsidRPr="00AC4B7E">
        <w:rPr>
          <w:rFonts w:ascii="Times New Roman" w:hAnsi="Times New Roman" w:cs="Times New Roman"/>
          <w:color w:val="000000"/>
          <w:sz w:val="24"/>
          <w:szCs w:val="24"/>
        </w:rPr>
        <w:t>which</w:t>
      </w:r>
      <w:proofErr w:type="gramEnd"/>
      <w:r w:rsidRPr="00AC4B7E">
        <w:rPr>
          <w:rFonts w:ascii="Times New Roman" w:hAnsi="Times New Roman" w:cs="Times New Roman"/>
          <w:color w:val="000000"/>
          <w:sz w:val="24"/>
          <w:szCs w:val="24"/>
        </w:rPr>
        <w:t xml:space="preserve"> the Assured may be compelled to pay in contesting liabilit</w:t>
      </w:r>
      <w:r w:rsidR="00AC4B7E">
        <w:rPr>
          <w:rFonts w:ascii="Times New Roman" w:hAnsi="Times New Roman" w:cs="Times New Roman"/>
          <w:color w:val="000000"/>
          <w:sz w:val="24"/>
          <w:szCs w:val="24"/>
        </w:rPr>
        <w:t xml:space="preserve">y or taking proceedings to limit  </w:t>
      </w:r>
      <w:r w:rsidRPr="00AC4B7E">
        <w:rPr>
          <w:rFonts w:ascii="Times New Roman" w:hAnsi="Times New Roman" w:cs="Times New Roman"/>
          <w:color w:val="000000"/>
          <w:sz w:val="24"/>
          <w:szCs w:val="24"/>
        </w:rPr>
        <w:t>liability, with the prior written agreement of the Underwriters</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EXCLUSIONS</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8.4 Provided always that this Clause 8 shall in no case extend to any sum which he Assured shall pay for or in respect of</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8.4.1 </w:t>
      </w:r>
      <w:proofErr w:type="gramStart"/>
      <w:r>
        <w:rPr>
          <w:rFonts w:ascii="Times New Roman" w:hAnsi="Times New Roman" w:cs="Times New Roman"/>
          <w:color w:val="000000"/>
          <w:sz w:val="24"/>
          <w:szCs w:val="24"/>
        </w:rPr>
        <w:t>removal</w:t>
      </w:r>
      <w:proofErr w:type="gramEnd"/>
      <w:r>
        <w:rPr>
          <w:rFonts w:ascii="Times New Roman" w:hAnsi="Times New Roman" w:cs="Times New Roman"/>
          <w:color w:val="000000"/>
          <w:sz w:val="24"/>
          <w:szCs w:val="24"/>
        </w:rPr>
        <w:t xml:space="preserve"> or disposal of obstructions, wrecks, cargoes or any other thing whatsoever</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8.4.2 </w:t>
      </w:r>
      <w:proofErr w:type="gramStart"/>
      <w:r>
        <w:rPr>
          <w:rFonts w:ascii="Times New Roman" w:hAnsi="Times New Roman" w:cs="Times New Roman"/>
          <w:color w:val="000000"/>
          <w:sz w:val="24"/>
          <w:szCs w:val="24"/>
        </w:rPr>
        <w:t>any</w:t>
      </w:r>
      <w:proofErr w:type="gramEnd"/>
      <w:r>
        <w:rPr>
          <w:rFonts w:ascii="Times New Roman" w:hAnsi="Times New Roman" w:cs="Times New Roman"/>
          <w:color w:val="000000"/>
          <w:sz w:val="24"/>
          <w:szCs w:val="24"/>
        </w:rPr>
        <w:t xml:space="preserve"> real of personal property or thing whatsoever except other vessels or property on other vessels</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8.4.3  the</w:t>
      </w:r>
      <w:proofErr w:type="gramEnd"/>
      <w:r>
        <w:rPr>
          <w:rFonts w:ascii="Times New Roman" w:hAnsi="Times New Roman" w:cs="Times New Roman"/>
          <w:color w:val="000000"/>
          <w:sz w:val="24"/>
          <w:szCs w:val="24"/>
        </w:rPr>
        <w:t xml:space="preserve"> cargo or other property on, or the engagements of, the insured vessel</w:t>
      </w:r>
    </w:p>
    <w:p w:rsid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8.4.4  loss</w:t>
      </w:r>
      <w:proofErr w:type="gramEnd"/>
      <w:r>
        <w:rPr>
          <w:rFonts w:ascii="Times New Roman" w:hAnsi="Times New Roman" w:cs="Times New Roman"/>
          <w:color w:val="000000"/>
          <w:sz w:val="24"/>
          <w:szCs w:val="24"/>
        </w:rPr>
        <w:t xml:space="preserve"> of life, personal injury or illness</w:t>
      </w:r>
    </w:p>
    <w:p w:rsidR="00AC4B7E" w:rsidRPr="00AC4B7E" w:rsidRDefault="00AC4B7E" w:rsidP="00AC4B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8.4.5 </w:t>
      </w:r>
      <w:proofErr w:type="gramStart"/>
      <w:r>
        <w:rPr>
          <w:rFonts w:ascii="Times New Roman" w:hAnsi="Times New Roman" w:cs="Times New Roman"/>
          <w:color w:val="000000"/>
          <w:sz w:val="24"/>
          <w:szCs w:val="24"/>
        </w:rPr>
        <w:t>pollution</w:t>
      </w:r>
      <w:proofErr w:type="gramEnd"/>
      <w:r>
        <w:rPr>
          <w:rFonts w:ascii="Times New Roman" w:hAnsi="Times New Roman" w:cs="Times New Roman"/>
          <w:color w:val="000000"/>
          <w:sz w:val="24"/>
          <w:szCs w:val="24"/>
        </w:rPr>
        <w:t xml:space="preserve"> or contamination of any real or personal property or thing whatsoever (except other vessels with which the insured Vessel is in collision or property on such other vessel) </w:t>
      </w:r>
    </w:p>
    <w:sectPr w:rsidR="00AC4B7E" w:rsidRPr="00AC4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F68A5"/>
    <w:multiLevelType w:val="hybridMultilevel"/>
    <w:tmpl w:val="7F1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54374B"/>
    <w:multiLevelType w:val="hybridMultilevel"/>
    <w:tmpl w:val="DCC0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49"/>
    <w:rsid w:val="00004135"/>
    <w:rsid w:val="00302775"/>
    <w:rsid w:val="003A1FEE"/>
    <w:rsid w:val="00405E53"/>
    <w:rsid w:val="00874549"/>
    <w:rsid w:val="008C47BC"/>
    <w:rsid w:val="00AC4B7E"/>
    <w:rsid w:val="00B83FEF"/>
    <w:rsid w:val="00C93D53"/>
    <w:rsid w:val="00D742D5"/>
    <w:rsid w:val="00ED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192E4-F916-4207-B937-A63FCE5C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49"/>
    <w:rPr>
      <w:rFonts w:ascii="Tahoma" w:hAnsi="Tahoma" w:cs="Tahoma"/>
      <w:sz w:val="16"/>
      <w:szCs w:val="16"/>
    </w:rPr>
  </w:style>
  <w:style w:type="paragraph" w:styleId="ListParagraph">
    <w:name w:val="List Paragraph"/>
    <w:basedOn w:val="Normal"/>
    <w:uiPriority w:val="34"/>
    <w:qFormat/>
    <w:rsid w:val="00B83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sarnia training ltd</dc:creator>
  <cp:lastModifiedBy>Charlotte Warr</cp:lastModifiedBy>
  <cp:revision>2</cp:revision>
  <dcterms:created xsi:type="dcterms:W3CDTF">2015-09-19T17:31:00Z</dcterms:created>
  <dcterms:modified xsi:type="dcterms:W3CDTF">2015-09-19T17:31:00Z</dcterms:modified>
</cp:coreProperties>
</file>