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4200209"/>
        <w:docPartObj>
          <w:docPartGallery w:val="Cover Pages"/>
          <w:docPartUnique/>
        </w:docPartObj>
      </w:sdtPr>
      <w:sdtEndPr/>
      <w:sdtContent>
        <w:p w:rsidR="007C3901" w:rsidRDefault="00BE1EDE">
          <w:pPr>
            <w:snapToGrid w:val="0"/>
          </w:pPr>
          <w:r>
            <w:rPr>
              <w:noProof/>
              <w:lang w:eastAsia="en-GB"/>
            </w:rPr>
            <w:drawing>
              <wp:anchor distT="0" distB="0" distL="114300" distR="114300" simplePos="0" relativeHeight="251674624" behindDoc="1" locked="0" layoutInCell="1" allowOverlap="1">
                <wp:simplePos x="0" y="0"/>
                <wp:positionH relativeFrom="page">
                  <wp:posOffset>274320</wp:posOffset>
                </wp:positionH>
                <wp:positionV relativeFrom="page">
                  <wp:posOffset>234950</wp:posOffset>
                </wp:positionV>
                <wp:extent cx="7010400" cy="5118100"/>
                <wp:effectExtent l="25400" t="0" r="0" b="0"/>
                <wp:wrapNone/>
                <wp:docPr id="26" name="Placeholder"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Cover"/>
                        <pic:cNvPicPr>
                          <a:picLocks noChangeAspect="1" noChangeArrowheads="1"/>
                        </pic:cNvPicPr>
                      </pic:nvPicPr>
                      <pic:blipFill>
                        <a:blip r:embed="rId8"/>
                        <a:srcRect/>
                        <a:stretch>
                          <a:fillRect/>
                        </a:stretch>
                      </pic:blipFill>
                      <pic:spPr bwMode="auto">
                        <a:xfrm>
                          <a:off x="0" y="0"/>
                          <a:ext cx="7010400" cy="5118100"/>
                        </a:xfrm>
                        <a:prstGeom prst="rect">
                          <a:avLst/>
                        </a:prstGeom>
                        <a:blipFill dpi="0" rotWithShape="1">
                          <a:blip r:embed="rId8"/>
                          <a:srcRect/>
                          <a:stretch>
                            <a:fillRect/>
                          </a:stretch>
                        </a:blipFill>
                        <a:ln w="9525">
                          <a:noFill/>
                          <a:miter lim="800000"/>
                          <a:headEnd/>
                          <a:tailEnd/>
                        </a:ln>
                      </pic:spPr>
                    </pic:pic>
                  </a:graphicData>
                </a:graphic>
              </wp:anchor>
            </w:drawing>
          </w:r>
          <w:r w:rsidR="00A50C33">
            <w:rPr>
              <w:noProof/>
              <w:lang w:eastAsia="en-GB"/>
            </w:rPr>
            <mc:AlternateContent>
              <mc:Choice Requires="wpg">
                <w:drawing>
                  <wp:anchor distT="0" distB="0" distL="114300" distR="114300" simplePos="0" relativeHeight="251671552" behindDoc="1" locked="0" layoutInCell="1" allowOverlap="1">
                    <wp:simplePos x="0" y="0"/>
                    <wp:positionH relativeFrom="page">
                      <wp:posOffset>274320</wp:posOffset>
                    </wp:positionH>
                    <wp:positionV relativeFrom="page">
                      <wp:posOffset>5376545</wp:posOffset>
                    </wp:positionV>
                    <wp:extent cx="7013575" cy="5047615"/>
                    <wp:effectExtent l="7620" t="4445" r="8255" b="0"/>
                    <wp:wrapNone/>
                    <wp:docPr id="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575" cy="5047615"/>
                              <a:chOff x="382" y="8556"/>
                              <a:chExt cx="11395" cy="6840"/>
                            </a:xfrm>
                          </wpg:grpSpPr>
                          <wps:wsp>
                            <wps:cNvPr id="10" name="Rectangle 21"/>
                            <wps:cNvSpPr>
                              <a:spLocks noChangeArrowheads="1"/>
                            </wps:cNvSpPr>
                            <wps:spPr bwMode="auto">
                              <a:xfrm>
                                <a:off x="388" y="8556"/>
                                <a:ext cx="11389" cy="6840"/>
                              </a:xfrm>
                              <a:prstGeom prst="rect">
                                <a:avLst/>
                              </a:prstGeom>
                              <a:solidFill>
                                <a:srgbClr val="445469"/>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11" name="AutoShape 22"/>
                            <wps:cNvCnPr>
                              <a:cxnSpLocks noChangeShapeType="1"/>
                            </wps:cNvCnPr>
                            <wps:spPr bwMode="auto">
                              <a:xfrm>
                                <a:off x="382" y="13446"/>
                                <a:ext cx="11395" cy="0"/>
                              </a:xfrm>
                              <a:prstGeom prst="straightConnector1">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12" name="AutoShape 23"/>
                            <wps:cNvCnPr>
                              <a:cxnSpLocks noChangeShapeType="1"/>
                            </wps:cNvCnPr>
                            <wps:spPr bwMode="auto">
                              <a:xfrm>
                                <a:off x="382" y="14511"/>
                                <a:ext cx="11382" cy="0"/>
                              </a:xfrm>
                              <a:prstGeom prst="straightConnector1">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6E6594" id="Group 20" o:spid="_x0000_s1026" style="position:absolute;margin-left:21.6pt;margin-top:423.35pt;width:552.25pt;height:397.45pt;z-index:-251644928;mso-position-horizontal-relative:page;mso-position-vertical-relative:page" coordorigin="382,8556" coordsize="11395,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">
                    <v:rect id="Rectangle 21" o:spid="_x0000_s1027" style="position:absolute;left:388;top:8556;width:11389;height:6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LZFMIA&#10;AADbAAAADwAAAGRycy9kb3ducmV2LnhtbESPQYvCQAyF7wv+hyGCt3WqgizVUURQBE/bXcRj7MS2&#10;tJMpnVGrv35zEPaW8F7e+7Jc965Rd+pC5dnAZJyAIs69rbgw8Puz+/wCFSKyxcYzGXhSgPVq8LHE&#10;1PoHf9M9i4WSEA4pGihjbFOtQ16SwzD2LbFoV985jLJ2hbYdPiTcNXqaJHPtsGJpKLGlbUl5nd2c&#10;gcN+W1/q8+mVberEx3bPR5fPjBkN+80CVKQ+/pvf1wcr+EIvv8gA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QtkUwgAAANsAAAAPAAAAAAAAAAAAAAAAAJgCAABkcnMvZG93&#10;bnJldi54bWxQSwUGAAAAAAQABAD1AAAAhwMAAAAA&#10;" fillcolor="#445469" stroked="f" strokecolor="#4a7ebb" strokeweight="1.5pt">
                      <v:shadow opacity="22938f" offset="0"/>
                      <v:textbox inset=",7.2pt,,7.2pt"/>
                    </v:rect>
                    <v:shapetype id="_x0000_t32" coordsize="21600,21600" o:spt="32" o:oned="t" path="m,l21600,21600e" filled="f">
                      <v:path arrowok="t" fillok="f" o:connecttype="none"/>
                      <o:lock v:ext="edit" shapetype="t"/>
                    </v:shapetype>
                    <v:shape id="AutoShape 22" o:spid="_x0000_s1028" type="#_x0000_t32" style="position:absolute;left:382;top:13446;width:113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nWjMAAAADbAAAADwAAAGRycy9kb3ducmV2LnhtbERPS2rDMBDdF3IHMYXsatkJNMGNEoLB&#10;0NBSqJMDDNbUFrVGxlL9uX1UKHQ3j/edw2m2nRhp8MaxgixJQRDXThtuFNyu5dMehA/IGjvHpGAh&#10;D6fj6uGAuXYTf9JYhUbEEPY5KmhD6HMpfd2SRZ+4njhyX26wGCIcGqkHnGK47eQmTZ+lRcOxocWe&#10;ipbq7+rHKig/svfL9FYUheEd7XhbmvNSKrV+nM8vIALN4V/8537VcX4Gv7/EA+Tx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Lp1ozAAAAA2wAAAA8AAAAAAAAAAAAAAAAA&#10;oQIAAGRycy9kb3ducmV2LnhtbFBLBQYAAAAABAAEAPkAAACOAwAAAAA=&#10;" strokecolor="white"/>
                    <v:shape id="AutoShape 23" o:spid="_x0000_s1029" type="#_x0000_t32" style="position:absolute;left:382;top:14511;width:11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tI+8AAAADbAAAADwAAAGRycy9kb3ducmV2LnhtbERP3WrCMBS+H/gO4QjerakdzFEbRQoF&#10;x8Zgzgc4NMc22JyUJrb17c1gsLvz8f2eYj/bTow0eONYwTpJQRDXThtuFJx/quc3ED4ga+wck4I7&#10;edjvFk8F5tpN/E3jKTQihrDPUUEbQp9L6euWLPrE9cSRu7jBYohwaKQecIrhtpNZmr5Ki4ZjQ4s9&#10;lS3V19PNKqi+1p/v00dZloY3tOGXyhzulVKr5XzYggg0h3/xn/uo4/wMfn+JB8jd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I7SPvAAAAA2wAAAA8AAAAAAAAAAAAAAAAA&#10;oQIAAGRycy9kb3ducmV2LnhtbFBLBQYAAAAABAAEAPkAAACOAwAAAAA=&#10;" strokecolor="white"/>
                    <w10:wrap anchorx="page" anchory="page"/>
                  </v:group>
                </w:pict>
              </mc:Fallback>
            </mc:AlternateContent>
          </w:r>
          <w:r w:rsidR="00A50C33">
            <w:rPr>
              <w:noProof/>
              <w:lang w:eastAsia="en-GB"/>
            </w:rPr>
            <mc:AlternateContent>
              <mc:Choice Requires="wpg">
                <w:drawing>
                  <wp:anchor distT="0" distB="0" distL="114300" distR="114300" simplePos="0" relativeHeight="251670528" behindDoc="0" locked="0" layoutInCell="1" allowOverlap="1">
                    <wp:simplePos x="0" y="0"/>
                    <wp:positionH relativeFrom="column">
                      <wp:posOffset>4394835</wp:posOffset>
                    </wp:positionH>
                    <wp:positionV relativeFrom="paragraph">
                      <wp:posOffset>-8517890</wp:posOffset>
                    </wp:positionV>
                    <wp:extent cx="1828800" cy="976630"/>
                    <wp:effectExtent l="3810" t="635" r="0" b="3810"/>
                    <wp:wrapNone/>
                    <wp:docPr id="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976630"/>
                              <a:chOff x="8895" y="1230"/>
                              <a:chExt cx="2865" cy="1215"/>
                            </a:xfrm>
                          </wpg:grpSpPr>
                          <wps:wsp>
                            <wps:cNvPr id="6" name="Text Box 17"/>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901" w:rsidRDefault="007C3901">
                                  <w:pPr>
                                    <w:rPr>
                                      <w:color w:val="FFFFFF" w:themeColor="background1"/>
                                      <w:sz w:val="92"/>
                                      <w:szCs w:val="92"/>
                                    </w:rPr>
                                  </w:pPr>
                                  <w:r>
                                    <w:rPr>
                                      <w:color w:val="FFFFFF" w:themeColor="background1"/>
                                      <w:sz w:val="92"/>
                                      <w:szCs w:val="92"/>
                                      <w:lang w:val="it-IT"/>
                                    </w:rPr>
                                    <w:t>08</w:t>
                                  </w:r>
                                </w:p>
                              </w:txbxContent>
                            </wps:txbx>
                            <wps:bodyPr rot="0" vert="horz" wrap="square" lIns="91440" tIns="45720" rIns="91440" bIns="45720" anchor="t" anchorCtr="0" upright="1">
                              <a:noAutofit/>
                            </wps:bodyPr>
                          </wps:wsp>
                          <wps:wsp>
                            <wps:cNvPr id="7" name="AutoShape 18"/>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 name="Text Box 19"/>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901" w:rsidRDefault="007C3901">
                                  <w:pPr>
                                    <w:jc w:val="right"/>
                                    <w:rPr>
                                      <w:rFonts w:ascii="Calibri" w:hAnsi="Calibri"/>
                                      <w:b/>
                                      <w:color w:val="FFFFFF" w:themeColor="background1"/>
                                      <w:sz w:val="32"/>
                                      <w:szCs w:val="32"/>
                                    </w:rPr>
                                  </w:pPr>
                                  <w:r>
                                    <w:rPr>
                                      <w:rFonts w:ascii="Calibri" w:hAnsi="Calibri"/>
                                      <w:b/>
                                      <w:color w:val="FFFFFF" w:themeColor="background1"/>
                                      <w:sz w:val="32"/>
                                      <w:szCs w:val="32"/>
                                      <w:lang w:val="it-IT"/>
                                    </w:rPr>
                                    <w:t>Autunno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46.05pt;margin-top:-670.7pt;width:2in;height:76.9pt;z-index:251670528"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">
                    <v:shapetype id="_x0000_t202" coordsize="21600,21600" o:spt="202" path="m,l,21600r21600,l21600,xe">
                      <v:stroke joinstyle="miter"/>
                      <v:path gradientshapeok="t" o:connecttype="rect"/>
                    </v:shapetype>
                    <v:shape id="Text Box 17" o:spid="_x0000_s1027" type="#_x0000_t202" style="position:absolute;left:10290;top:1230;width:147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7C3901" w:rsidRDefault="007C3901">
                            <w:pPr>
                              <w:rPr>
                                <w:color w:val="FFFFFF" w:themeColor="background1"/>
                                <w:sz w:val="92"/>
                                <w:szCs w:val="92"/>
                              </w:rPr>
                            </w:pPr>
                            <w:r>
                              <w:rPr>
                                <w:color w:val="FFFFFF" w:themeColor="background1"/>
                                <w:sz w:val="92"/>
                                <w:szCs w:val="92"/>
                                <w:lang w:val="it-IT"/>
                              </w:rPr>
                              <w:t>08</w:t>
                            </w:r>
                          </w:p>
                        </w:txbxContent>
                      </v:textbox>
                    </v:shape>
                    <v:shape id="AutoShape 18" o:spid="_x0000_s1028" type="#_x0000_t32" style="position:absolute;left:10290;top:1590;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ATmsMAAADaAAAADwAAAGRycy9kb3ducmV2LnhtbESPQWvCQBSE70L/w/IKXoJu7EElukop&#10;tniJUBXx+Mg+s8Hs25jdavz3rlDwOMzMN8x82dlaXKn1lWMFo2EKgrhwuuJSwX73PZiC8AFZY+2Y&#10;FNzJw3Lx1ptjpt2Nf+m6DaWIEPYZKjAhNJmUvjBk0Q9dQxy9k2sthijbUuoWbxFua/mRpmNpseK4&#10;YLChL0PFeftnFWwq1PvL6pKY/HigLv/Jk3GSK9V/7z5nIAJ14RX+b6+1ggk8r8Qb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wE5rDAAAA2gAAAA8AAAAAAAAAAAAA&#10;AAAAoQIAAGRycy9kb3ducmV2LnhtbFBLBQYAAAAABAAEAPkAAACRAwAAAAA=&#10;" strokecolor="white" strokeweight="1.5pt"/>
                    <v:shape id="Text Box 19" o:spid="_x0000_s1029" type="#_x0000_t202" style="position:absolute;left:8895;top:1455;width:136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7C3901" w:rsidRDefault="007C3901">
                            <w:pPr>
                              <w:jc w:val="right"/>
                              <w:rPr>
                                <w:rFonts w:ascii="Calibri" w:hAnsi="Calibri"/>
                                <w:b/>
                                <w:color w:val="FFFFFF" w:themeColor="background1"/>
                                <w:sz w:val="32"/>
                                <w:szCs w:val="32"/>
                              </w:rPr>
                            </w:pPr>
                            <w:r>
                              <w:rPr>
                                <w:rFonts w:ascii="Calibri" w:hAnsi="Calibri"/>
                                <w:b/>
                                <w:color w:val="FFFFFF" w:themeColor="background1"/>
                                <w:sz w:val="32"/>
                                <w:szCs w:val="32"/>
                                <w:lang w:val="it-IT"/>
                              </w:rPr>
                              <w:t>Autunno</w:t>
                            </w:r>
                          </w:p>
                        </w:txbxContent>
                      </v:textbox>
                    </v:shape>
                  </v:group>
                </w:pict>
              </mc:Fallback>
            </mc:AlternateContent>
          </w:r>
        </w:p>
        <w:p w:rsidR="007C3901" w:rsidRDefault="00A50C33">
          <w:r>
            <w:rPr>
              <w:noProof/>
              <w:lang w:eastAsia="en-GB"/>
            </w:rPr>
            <mc:AlternateContent>
              <mc:Choice Requires="wps">
                <w:drawing>
                  <wp:anchor distT="0" distB="0" distL="114300" distR="114300" simplePos="0" relativeHeight="251668480" behindDoc="0" locked="0" layoutInCell="1" allowOverlap="1">
                    <wp:simplePos x="0" y="0"/>
                    <wp:positionH relativeFrom="page">
                      <wp:posOffset>457200</wp:posOffset>
                    </wp:positionH>
                    <wp:positionV relativeFrom="page">
                      <wp:posOffset>5696585</wp:posOffset>
                    </wp:positionV>
                    <wp:extent cx="5486400" cy="1621790"/>
                    <wp:effectExtent l="0" t="635" r="0" b="0"/>
                    <wp:wrapTight wrapText="bothSides">
                      <wp:wrapPolygon edited="0">
                        <wp:start x="0" y="0"/>
                        <wp:lineTo x="0" y="0"/>
                        <wp:lineTo x="0" y="0"/>
                      </wp:wrapPolygon>
                    </wp:wrapTight>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62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alibri" w:eastAsiaTheme="majorEastAsia" w:hAnsi="Calibri" w:cstheme="majorBidi"/>
                                    <w:color w:val="FFFFFF" w:themeColor="background1"/>
                                    <w:sz w:val="40"/>
                                    <w:szCs w:val="40"/>
                                    <w:lang w:val="en-US"/>
                                  </w:rPr>
                                  <w:alias w:val="Autore"/>
                                  <w:id w:val="14200267"/>
                                  <w:placeholder>
                                    <w:docPart w:val="BC58CCAE4740B2499B12BEF69D755933"/>
                                  </w:placeholder>
                                  <w:dataBinding w:prefixMappings="xmlns:ns0='http://schemas.openxmlformats.org/package/2006/metadata/core-properties' xmlns:ns1='http://purl.org/dc/elements/1.1/'" w:xpath="/ns0:coreProperties[1]/ns1:creator[1]" w:storeItemID="{6C3C8BC8-F283-45AE-878A-BAB7291924A1}"/>
                                  <w:text/>
                                </w:sdtPr>
                                <w:sdtEndPr/>
                                <w:sdtContent>
                                  <w:p w:rsidR="007C3901" w:rsidRDefault="007C3901">
                                    <w:pPr>
                                      <w:snapToGrid w:val="0"/>
                                      <w:contextualSpacing/>
                                      <w:rPr>
                                        <w:rFonts w:ascii="Calibri" w:eastAsiaTheme="majorEastAsia" w:hAnsi="Calibri" w:cstheme="majorBidi"/>
                                        <w:color w:val="FFFFFF" w:themeColor="background1"/>
                                        <w:sz w:val="40"/>
                                        <w:szCs w:val="40"/>
                                      </w:rPr>
                                    </w:pPr>
                                    <w:r w:rsidRPr="005F2051">
                                      <w:rPr>
                                        <w:rFonts w:ascii="Calibri" w:eastAsiaTheme="majorEastAsia" w:hAnsi="Calibri" w:cstheme="majorBidi"/>
                                        <w:color w:val="FFFFFF" w:themeColor="background1"/>
                                        <w:sz w:val="40"/>
                                        <w:szCs w:val="40"/>
                                        <w:lang w:val="en-US"/>
                                      </w:rPr>
                                      <w:t>Angelo Merialdi</w:t>
                                    </w:r>
                                  </w:p>
                                </w:sdtContent>
                              </w:sdt>
                              <w:sdt>
                                <w:sdtPr>
                                  <w:rPr>
                                    <w:rFonts w:ascii="Calibri" w:hAnsi="Calibri"/>
                                    <w:color w:val="FFFFFF" w:themeColor="background1"/>
                                    <w:lang w:val="en-US"/>
                                  </w:rPr>
                                  <w:alias w:val="Sunto"/>
                                  <w:id w:val="14200268"/>
                                  <w:dataBinding w:prefixMappings="xmlns:ns0='http://schemas.microsoft.com/office/2006/coverPageProps'" w:xpath="/ns0:CoverPageProperties[1]/ns0:Abstract[1]" w:storeItemID="{55AF091B-3C7A-41E3-B477-F2FDAA23CFDA}"/>
                                  <w:text/>
                                </w:sdtPr>
                                <w:sdtEndPr/>
                                <w:sdtContent>
                                  <w:p w:rsidR="007C3901" w:rsidRDefault="007C3901">
                                    <w:pPr>
                                      <w:snapToGrid w:val="0"/>
                                      <w:contextualSpacing/>
                                      <w:rPr>
                                        <w:rFonts w:ascii="Calibri" w:hAnsi="Calibri"/>
                                        <w:color w:val="FFFFFF" w:themeColor="background1"/>
                                      </w:rPr>
                                    </w:pPr>
                                    <w:r w:rsidRPr="005F2051">
                                      <w:rPr>
                                        <w:rFonts w:ascii="Calibri" w:hAnsi="Calibri"/>
                                        <w:color w:val="FFFFFF" w:themeColor="background1"/>
                                        <w:lang w:val="en-US"/>
                                      </w:rPr>
                                      <w:t>This document reproduces the content of statute law provisions and examples of contractual clauses which are referred to in the presentation</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margin-left:36pt;margin-top:448.55pt;width:6in;height:127.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" filled="f" stroked="f">
                    <v:textbox>
                      <w:txbxContent>
                        <w:sdt>
                          <w:sdtPr>
                            <w:rPr>
                              <w:rFonts w:ascii="Calibri" w:eastAsiaTheme="majorEastAsia" w:hAnsi="Calibri" w:cstheme="majorBidi"/>
                              <w:color w:val="FFFFFF" w:themeColor="background1"/>
                              <w:sz w:val="40"/>
                              <w:szCs w:val="40"/>
                              <w:lang w:val="en-US"/>
                            </w:rPr>
                            <w:alias w:val="Autore"/>
                            <w:id w:val="14200267"/>
                            <w:placeholder>
                              <w:docPart w:val="BC58CCAE4740B2499B12BEF69D755933"/>
                            </w:placeholder>
                            <w:dataBinding w:prefixMappings="xmlns:ns0='http://schemas.openxmlformats.org/package/2006/metadata/core-properties' xmlns:ns1='http://purl.org/dc/elements/1.1/'" w:xpath="/ns0:coreProperties[1]/ns1:creator[1]" w:storeItemID="{6C3C8BC8-F283-45AE-878A-BAB7291924A1}"/>
                            <w:text/>
                          </w:sdtPr>
                          <w:sdtEndPr/>
                          <w:sdtContent>
                            <w:p w:rsidR="007C3901" w:rsidRDefault="007C3901">
                              <w:pPr>
                                <w:snapToGrid w:val="0"/>
                                <w:contextualSpacing/>
                                <w:rPr>
                                  <w:rFonts w:ascii="Calibri" w:eastAsiaTheme="majorEastAsia" w:hAnsi="Calibri" w:cstheme="majorBidi"/>
                                  <w:color w:val="FFFFFF" w:themeColor="background1"/>
                                  <w:sz w:val="40"/>
                                  <w:szCs w:val="40"/>
                                </w:rPr>
                              </w:pPr>
                              <w:r w:rsidRPr="005F2051">
                                <w:rPr>
                                  <w:rFonts w:ascii="Calibri" w:eastAsiaTheme="majorEastAsia" w:hAnsi="Calibri" w:cstheme="majorBidi"/>
                                  <w:color w:val="FFFFFF" w:themeColor="background1"/>
                                  <w:sz w:val="40"/>
                                  <w:szCs w:val="40"/>
                                  <w:lang w:val="en-US"/>
                                </w:rPr>
                                <w:t>Angelo Merialdi</w:t>
                              </w:r>
                            </w:p>
                          </w:sdtContent>
                        </w:sdt>
                        <w:sdt>
                          <w:sdtPr>
                            <w:rPr>
                              <w:rFonts w:ascii="Calibri" w:hAnsi="Calibri"/>
                              <w:color w:val="FFFFFF" w:themeColor="background1"/>
                              <w:lang w:val="en-US"/>
                            </w:rPr>
                            <w:alias w:val="Sunto"/>
                            <w:id w:val="14200268"/>
                            <w:dataBinding w:prefixMappings="xmlns:ns0='http://schemas.microsoft.com/office/2006/coverPageProps'" w:xpath="/ns0:CoverPageProperties[1]/ns0:Abstract[1]" w:storeItemID="{55AF091B-3C7A-41E3-B477-F2FDAA23CFDA}"/>
                            <w:text/>
                          </w:sdtPr>
                          <w:sdtEndPr/>
                          <w:sdtContent>
                            <w:p w:rsidR="007C3901" w:rsidRDefault="007C3901">
                              <w:pPr>
                                <w:snapToGrid w:val="0"/>
                                <w:contextualSpacing/>
                                <w:rPr>
                                  <w:rFonts w:ascii="Calibri" w:hAnsi="Calibri"/>
                                  <w:color w:val="FFFFFF" w:themeColor="background1"/>
                                </w:rPr>
                              </w:pPr>
                              <w:r w:rsidRPr="005F2051">
                                <w:rPr>
                                  <w:rFonts w:ascii="Calibri" w:hAnsi="Calibri"/>
                                  <w:color w:val="FFFFFF" w:themeColor="background1"/>
                                  <w:lang w:val="en-US"/>
                                </w:rPr>
                                <w:t>This document reproduces the content of statute law provisions and examples of contractual clauses which are referred to in the presentation</w:t>
                              </w:r>
                            </w:p>
                          </w:sdtContent>
                        </w:sdt>
                      </w:txbxContent>
                    </v:textbox>
                    <w10:wrap type="tight" anchorx="page" anchory="page"/>
                  </v:rect>
                </w:pict>
              </mc:Fallback>
            </mc:AlternateContent>
          </w:r>
          <w:r>
            <w:rPr>
              <w:noProof/>
              <w:lang w:eastAsia="en-GB"/>
            </w:rPr>
            <mc:AlternateContent>
              <mc:Choice Requires="wps">
                <w:drawing>
                  <wp:anchor distT="0" distB="0" distL="114300" distR="114300" simplePos="0" relativeHeight="251672576" behindDoc="0" locked="0" layoutInCell="1" allowOverlap="1">
                    <wp:simplePos x="0" y="0"/>
                    <wp:positionH relativeFrom="page">
                      <wp:posOffset>274320</wp:posOffset>
                    </wp:positionH>
                    <wp:positionV relativeFrom="page">
                      <wp:posOffset>3660775</wp:posOffset>
                    </wp:positionV>
                    <wp:extent cx="7013575" cy="1487170"/>
                    <wp:effectExtent l="7620" t="3175" r="8255" b="508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3575" cy="1487170"/>
                            </a:xfrm>
                            <a:prstGeom prst="rect">
                              <a:avLst/>
                            </a:prstGeom>
                            <a:solidFill>
                              <a:srgbClr val="445469">
                                <a:alpha val="86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Lato Regular" w:eastAsiaTheme="majorEastAsia" w:hAnsi="Lato Regular" w:cstheme="majorBidi"/>
                                    <w:color w:val="FFFFFF" w:themeColor="background1"/>
                                    <w:sz w:val="72"/>
                                    <w:szCs w:val="52"/>
                                    <w:lang w:val="en-US"/>
                                  </w:rPr>
                                  <w:alias w:val="Titolo"/>
                                  <w:id w:val="14200269"/>
                                  <w:dataBinding w:prefixMappings="xmlns:ns0='http://schemas.openxmlformats.org/package/2006/metadata/core-properties' xmlns:ns1='http://purl.org/dc/elements/1.1/'" w:xpath="/ns0:coreProperties[1]/ns1:title[1]" w:storeItemID="{6C3C8BC8-F283-45AE-878A-BAB7291924A1}"/>
                                  <w:text/>
                                </w:sdtPr>
                                <w:sdtEndPr/>
                                <w:sdtContent>
                                  <w:p w:rsidR="007C3901" w:rsidRPr="005F2051" w:rsidRDefault="007C3901">
                                    <w:pPr>
                                      <w:pStyle w:val="NoSpacing"/>
                                      <w:snapToGrid w:val="0"/>
                                      <w:spacing w:before="120" w:after="240"/>
                                      <w:rPr>
                                        <w:rFonts w:ascii="Lato Regular" w:eastAsiaTheme="majorEastAsia" w:hAnsi="Lato Regular" w:cstheme="majorBidi"/>
                                        <w:color w:val="FFFFFF" w:themeColor="background1"/>
                                        <w:sz w:val="72"/>
                                        <w:szCs w:val="52"/>
                                        <w:lang w:val="en-US"/>
                                      </w:rPr>
                                    </w:pPr>
                                    <w:r w:rsidRPr="005F2051">
                                      <w:rPr>
                                        <w:rFonts w:ascii="Lato Regular" w:eastAsiaTheme="majorEastAsia" w:hAnsi="Lato Regular" w:cstheme="majorBidi"/>
                                        <w:color w:val="FFFFFF" w:themeColor="background1"/>
                                        <w:sz w:val="72"/>
                                        <w:szCs w:val="52"/>
                                        <w:lang w:val="en-US"/>
                                      </w:rPr>
                                      <w:t>Improving the bottom line handout</w:t>
                                    </w:r>
                                  </w:p>
                                </w:sdtContent>
                              </w:sdt>
                              <w:p w:rsidR="007C3901" w:rsidRPr="005F2051" w:rsidRDefault="007C3901">
                                <w:pPr>
                                  <w:pStyle w:val="NoSpacing"/>
                                  <w:snapToGrid w:val="0"/>
                                  <w:spacing w:before="100" w:beforeAutospacing="1" w:after="100" w:afterAutospacing="1"/>
                                  <w:rPr>
                                    <w:rFonts w:ascii="Lato Regular" w:eastAsiaTheme="majorEastAsia" w:hAnsi="Lato Regular" w:cstheme="majorBidi"/>
                                    <w:color w:val="FFFFFF" w:themeColor="background1"/>
                                    <w:sz w:val="72"/>
                                    <w:szCs w:val="52"/>
                                    <w:lang w:val="en-US"/>
                                  </w:rPr>
                                </w:pPr>
                              </w:p>
                            </w:txbxContent>
                          </wps:txbx>
                          <wps:bodyPr rot="0" vert="horz" wrap="square" lIns="228600" tIns="45720" rIns="1371600" bIns="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1" style="position:absolute;margin-left:21.6pt;margin-top:288.25pt;width:552.25pt;height:117.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" fillcolor="#445469" stroked="f">
                    <v:fill opacity="56283f"/>
                    <v:textbox inset="18pt,,108pt,0">
                      <w:txbxContent>
                        <w:sdt>
                          <w:sdtPr>
                            <w:rPr>
                              <w:rFonts w:ascii="Lato Regular" w:eastAsiaTheme="majorEastAsia" w:hAnsi="Lato Regular" w:cstheme="majorBidi"/>
                              <w:color w:val="FFFFFF" w:themeColor="background1"/>
                              <w:sz w:val="72"/>
                              <w:szCs w:val="52"/>
                              <w:lang w:val="en-US"/>
                            </w:rPr>
                            <w:alias w:val="Titolo"/>
                            <w:id w:val="14200269"/>
                            <w:dataBinding w:prefixMappings="xmlns:ns0='http://schemas.openxmlformats.org/package/2006/metadata/core-properties' xmlns:ns1='http://purl.org/dc/elements/1.1/'" w:xpath="/ns0:coreProperties[1]/ns1:title[1]" w:storeItemID="{6C3C8BC8-F283-45AE-878A-BAB7291924A1}"/>
                            <w:text/>
                          </w:sdtPr>
                          <w:sdtEndPr/>
                          <w:sdtContent>
                            <w:p w:rsidR="007C3901" w:rsidRPr="005F2051" w:rsidRDefault="007C3901">
                              <w:pPr>
                                <w:pStyle w:val="NoSpacing"/>
                                <w:snapToGrid w:val="0"/>
                                <w:spacing w:before="120" w:after="240"/>
                                <w:rPr>
                                  <w:rFonts w:ascii="Lato Regular" w:eastAsiaTheme="majorEastAsia" w:hAnsi="Lato Regular" w:cstheme="majorBidi"/>
                                  <w:color w:val="FFFFFF" w:themeColor="background1"/>
                                  <w:sz w:val="72"/>
                                  <w:szCs w:val="52"/>
                                  <w:lang w:val="en-US"/>
                                </w:rPr>
                              </w:pPr>
                              <w:r w:rsidRPr="005F2051">
                                <w:rPr>
                                  <w:rFonts w:ascii="Lato Regular" w:eastAsiaTheme="majorEastAsia" w:hAnsi="Lato Regular" w:cstheme="majorBidi"/>
                                  <w:color w:val="FFFFFF" w:themeColor="background1"/>
                                  <w:sz w:val="72"/>
                                  <w:szCs w:val="52"/>
                                  <w:lang w:val="en-US"/>
                                </w:rPr>
                                <w:t>Improving the bottom line handout</w:t>
                              </w:r>
                            </w:p>
                          </w:sdtContent>
                        </w:sdt>
                        <w:p w:rsidR="007C3901" w:rsidRPr="005F2051" w:rsidRDefault="007C3901">
                          <w:pPr>
                            <w:pStyle w:val="NoSpacing"/>
                            <w:snapToGrid w:val="0"/>
                            <w:spacing w:before="100" w:beforeAutospacing="1" w:after="100" w:afterAutospacing="1"/>
                            <w:rPr>
                              <w:rFonts w:ascii="Lato Regular" w:eastAsiaTheme="majorEastAsia" w:hAnsi="Lato Regular" w:cstheme="majorBidi"/>
                              <w:color w:val="FFFFFF" w:themeColor="background1"/>
                              <w:sz w:val="72"/>
                              <w:szCs w:val="52"/>
                              <w:lang w:val="en-US"/>
                            </w:rPr>
                          </w:pPr>
                        </w:p>
                      </w:txbxContent>
                    </v:textbox>
                    <w10:wrap anchorx="page" anchory="page"/>
                  </v:rect>
                </w:pict>
              </mc:Fallback>
            </mc:AlternateContent>
          </w:r>
          <w:r>
            <w:rPr>
              <w:noProof/>
              <w:lang w:eastAsia="en-GB"/>
            </w:rPr>
            <mc:AlternateContent>
              <mc:Choice Requires="wps">
                <w:drawing>
                  <wp:anchor distT="0" distB="0" distL="114300" distR="114300" simplePos="0" relativeHeight="251673600" behindDoc="0" locked="0" layoutInCell="1" allowOverlap="1">
                    <wp:simplePos x="0" y="0"/>
                    <wp:positionH relativeFrom="page">
                      <wp:posOffset>457200</wp:posOffset>
                    </wp:positionH>
                    <wp:positionV relativeFrom="page">
                      <wp:posOffset>9144000</wp:posOffset>
                    </wp:positionV>
                    <wp:extent cx="5943600" cy="574675"/>
                    <wp:effectExtent l="0" t="0" r="0" b="0"/>
                    <wp:wrapTight wrapText="bothSides">
                      <wp:wrapPolygon edited="0">
                        <wp:start x="0" y="0"/>
                        <wp:lineTo x="0" y="0"/>
                        <wp:lineTo x="0" y="0"/>
                      </wp:wrapPolygon>
                    </wp:wrapTight>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901" w:rsidRDefault="007C3901" w:rsidP="007C3901">
                                <w:pPr>
                                  <w:rPr>
                                    <w:rFonts w:ascii="Calibri" w:hAnsi="Calibri"/>
                                    <w:bCs/>
                                    <w:color w:val="FFFFFF" w:themeColor="background1"/>
                                    <w:spacing w:val="60"/>
                                    <w:sz w:val="20"/>
                                    <w:szCs w:val="20"/>
                                    <w:lang w:val="it-IT"/>
                                  </w:rPr>
                                </w:pPr>
                                <w:r w:rsidRPr="007C3901">
                                  <w:rPr>
                                    <w:rFonts w:ascii="Calibri" w:hAnsi="Calibri"/>
                                    <w:b/>
                                    <w:bCs/>
                                    <w:color w:val="FFFFFF" w:themeColor="background1"/>
                                    <w:spacing w:val="60"/>
                                    <w:sz w:val="20"/>
                                    <w:szCs w:val="20"/>
                                    <w:lang w:val="it-IT"/>
                                  </w:rPr>
                                  <w:t>I - 16121 Genova</w:t>
                                </w:r>
                                <w:r>
                                  <w:rPr>
                                    <w:rFonts w:ascii="Calibri" w:hAnsi="Calibri"/>
                                    <w:bCs/>
                                    <w:color w:val="FFFFFF" w:themeColor="background1"/>
                                    <w:spacing w:val="60"/>
                                    <w:sz w:val="20"/>
                                    <w:szCs w:val="20"/>
                                    <w:lang w:val="it-IT"/>
                                  </w:rPr>
                                  <w:t xml:space="preserve"> - </w:t>
                                </w:r>
                                <w:r w:rsidRPr="007C3901">
                                  <w:rPr>
                                    <w:rFonts w:ascii="Calibri" w:hAnsi="Calibri"/>
                                    <w:bCs/>
                                    <w:color w:val="FFFFFF" w:themeColor="background1"/>
                                    <w:spacing w:val="60"/>
                                    <w:sz w:val="20"/>
                                    <w:szCs w:val="20"/>
                                    <w:lang w:val="it-IT"/>
                                  </w:rPr>
                                  <w:t>Via XX Settembre 37/6</w:t>
                                </w:r>
                              </w:p>
                              <w:p w:rsidR="007C3901" w:rsidRPr="007C3901" w:rsidRDefault="007C3901" w:rsidP="007C3901">
                                <w:pPr>
                                  <w:rPr>
                                    <w:rFonts w:ascii="Calibri" w:hAnsi="Calibri"/>
                                    <w:bCs/>
                                    <w:color w:val="FFFFFF" w:themeColor="background1"/>
                                    <w:spacing w:val="60"/>
                                    <w:sz w:val="20"/>
                                    <w:szCs w:val="20"/>
                                    <w:lang w:val="it-IT"/>
                                  </w:rPr>
                                </w:pPr>
                                <w:r w:rsidRPr="007C3901">
                                  <w:rPr>
                                    <w:rFonts w:ascii="Calibri" w:hAnsi="Calibri"/>
                                    <w:b/>
                                    <w:bCs/>
                                    <w:color w:val="FFFFFF" w:themeColor="background1"/>
                                    <w:spacing w:val="60"/>
                                    <w:sz w:val="20"/>
                                    <w:szCs w:val="20"/>
                                    <w:lang w:val="it-IT"/>
                                  </w:rPr>
                                  <w:t>www.siccardibregante.it</w:t>
                                </w:r>
                              </w:p>
                              <w:p w:rsidR="007C3901" w:rsidRPr="007C3901" w:rsidRDefault="007C3901" w:rsidP="007C3901">
                                <w:pPr>
                                  <w:rPr>
                                    <w:rFonts w:ascii="Calibri" w:hAnsi="Calibri"/>
                                    <w:bCs/>
                                    <w:color w:val="FFFFFF" w:themeColor="background1"/>
                                    <w:spacing w:val="60"/>
                                    <w:sz w:val="20"/>
                                    <w:szCs w:val="20"/>
                                    <w:lang w:val="it-IT"/>
                                  </w:rPr>
                                </w:pPr>
                              </w:p>
                              <w:p w:rsidR="007C3901" w:rsidRPr="007C3901" w:rsidRDefault="007C3901" w:rsidP="007C3901">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2" style="position:absolute;margin-left:36pt;margin-top:10in;width:468pt;height:45.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" filled="f" stroked="f">
                    <v:textbox>
                      <w:txbxContent>
                        <w:p w:rsidR="007C3901" w:rsidRDefault="007C3901" w:rsidP="007C3901">
                          <w:pPr>
                            <w:rPr>
                              <w:rFonts w:ascii="Calibri" w:hAnsi="Calibri"/>
                              <w:bCs/>
                              <w:color w:val="FFFFFF" w:themeColor="background1"/>
                              <w:spacing w:val="60"/>
                              <w:sz w:val="20"/>
                              <w:szCs w:val="20"/>
                              <w:lang w:val="it-IT"/>
                            </w:rPr>
                          </w:pPr>
                          <w:r w:rsidRPr="007C3901">
                            <w:rPr>
                              <w:rFonts w:ascii="Calibri" w:hAnsi="Calibri"/>
                              <w:b/>
                              <w:bCs/>
                              <w:color w:val="FFFFFF" w:themeColor="background1"/>
                              <w:spacing w:val="60"/>
                              <w:sz w:val="20"/>
                              <w:szCs w:val="20"/>
                              <w:lang w:val="it-IT"/>
                            </w:rPr>
                            <w:t>I - 16121 Genova</w:t>
                          </w:r>
                          <w:r>
                            <w:rPr>
                              <w:rFonts w:ascii="Calibri" w:hAnsi="Calibri"/>
                              <w:bCs/>
                              <w:color w:val="FFFFFF" w:themeColor="background1"/>
                              <w:spacing w:val="60"/>
                              <w:sz w:val="20"/>
                              <w:szCs w:val="20"/>
                              <w:lang w:val="it-IT"/>
                            </w:rPr>
                            <w:t xml:space="preserve"> - </w:t>
                          </w:r>
                          <w:r w:rsidRPr="007C3901">
                            <w:rPr>
                              <w:rFonts w:ascii="Calibri" w:hAnsi="Calibri"/>
                              <w:bCs/>
                              <w:color w:val="FFFFFF" w:themeColor="background1"/>
                              <w:spacing w:val="60"/>
                              <w:sz w:val="20"/>
                              <w:szCs w:val="20"/>
                              <w:lang w:val="it-IT"/>
                            </w:rPr>
                            <w:t>Via XX Settembre 37/6</w:t>
                          </w:r>
                        </w:p>
                        <w:p w:rsidR="007C3901" w:rsidRPr="007C3901" w:rsidRDefault="007C3901" w:rsidP="007C3901">
                          <w:pPr>
                            <w:rPr>
                              <w:rFonts w:ascii="Calibri" w:hAnsi="Calibri"/>
                              <w:bCs/>
                              <w:color w:val="FFFFFF" w:themeColor="background1"/>
                              <w:spacing w:val="60"/>
                              <w:sz w:val="20"/>
                              <w:szCs w:val="20"/>
                              <w:lang w:val="it-IT"/>
                            </w:rPr>
                          </w:pPr>
                          <w:r w:rsidRPr="007C3901">
                            <w:rPr>
                              <w:rFonts w:ascii="Calibri" w:hAnsi="Calibri"/>
                              <w:b/>
                              <w:bCs/>
                              <w:color w:val="FFFFFF" w:themeColor="background1"/>
                              <w:spacing w:val="60"/>
                              <w:sz w:val="20"/>
                              <w:szCs w:val="20"/>
                              <w:lang w:val="it-IT"/>
                            </w:rPr>
                            <w:t>www.siccardibregante.it</w:t>
                          </w:r>
                        </w:p>
                        <w:p w:rsidR="007C3901" w:rsidRPr="007C3901" w:rsidRDefault="007C3901" w:rsidP="007C3901">
                          <w:pPr>
                            <w:rPr>
                              <w:rFonts w:ascii="Calibri" w:hAnsi="Calibri"/>
                              <w:bCs/>
                              <w:color w:val="FFFFFF" w:themeColor="background1"/>
                              <w:spacing w:val="60"/>
                              <w:sz w:val="20"/>
                              <w:szCs w:val="20"/>
                              <w:lang w:val="it-IT"/>
                            </w:rPr>
                          </w:pPr>
                        </w:p>
                        <w:p w:rsidR="007C3901" w:rsidRPr="007C3901" w:rsidRDefault="007C3901" w:rsidP="007C3901">
                          <w:pPr>
                            <w:rPr>
                              <w:szCs w:val="20"/>
                            </w:rPr>
                          </w:pPr>
                        </w:p>
                      </w:txbxContent>
                    </v:textbox>
                    <w10:wrap type="tight" anchorx="page" anchory="page"/>
                  </v:rect>
                </w:pict>
              </mc:Fallback>
            </mc:AlternateContent>
          </w:r>
          <w:r w:rsidR="007C3901">
            <w:br w:type="page"/>
          </w:r>
        </w:p>
      </w:sdtContent>
    </w:sdt>
    <w:p w:rsidR="00AB7AC9" w:rsidRPr="00854C49" w:rsidRDefault="000B451B" w:rsidP="00854C49">
      <w:pPr>
        <w:spacing w:after="0" w:line="360" w:lineRule="auto"/>
        <w:jc w:val="both"/>
        <w:rPr>
          <w:rFonts w:ascii="Lato" w:hAnsi="Lato"/>
          <w:b/>
        </w:rPr>
      </w:pPr>
      <w:r w:rsidRPr="00854C49">
        <w:rPr>
          <w:rFonts w:ascii="Lato" w:hAnsi="Lato"/>
          <w:b/>
        </w:rPr>
        <w:lastRenderedPageBreak/>
        <w:t xml:space="preserve">1. </w:t>
      </w:r>
      <w:r w:rsidRPr="00854C49">
        <w:rPr>
          <w:rFonts w:ascii="Lato" w:hAnsi="Lato"/>
          <w:b/>
          <w:u w:val="single"/>
        </w:rPr>
        <w:t>Introduction</w:t>
      </w:r>
      <w:r w:rsidRPr="00854C49">
        <w:rPr>
          <w:rFonts w:ascii="Lato" w:hAnsi="Lato"/>
          <w:b/>
        </w:rPr>
        <w:t xml:space="preserve"> </w:t>
      </w:r>
    </w:p>
    <w:p w:rsidR="000B451B" w:rsidRPr="00854C49" w:rsidRDefault="000B451B" w:rsidP="00854C49">
      <w:pPr>
        <w:shd w:val="clear" w:color="auto" w:fill="FFFFFF"/>
        <w:spacing w:before="150" w:after="0" w:line="360" w:lineRule="auto"/>
        <w:ind w:right="480"/>
        <w:jc w:val="both"/>
        <w:outlineLvl w:val="3"/>
        <w:rPr>
          <w:rFonts w:ascii="Lato" w:eastAsia="Times New Roman" w:hAnsi="Lato" w:cs="Times New Roman"/>
          <w:b/>
          <w:bCs/>
          <w:color w:val="000000"/>
          <w:lang w:val="en-US" w:eastAsia="it-IT"/>
        </w:rPr>
      </w:pPr>
      <w:bookmarkStart w:id="1" w:name="h79"/>
      <w:r w:rsidRPr="00854C49">
        <w:rPr>
          <w:rFonts w:ascii="Lato" w:eastAsia="Times New Roman" w:hAnsi="Lato" w:cs="Times New Roman"/>
          <w:b/>
          <w:bCs/>
          <w:color w:val="000000"/>
          <w:lang w:val="en-US" w:eastAsia="it-IT"/>
        </w:rPr>
        <w:t xml:space="preserve">1.1 English Marine Insurance Act 1906 </w:t>
      </w:r>
    </w:p>
    <w:p w:rsidR="000B451B" w:rsidRPr="00854C49" w:rsidRDefault="000B451B" w:rsidP="00854C49">
      <w:pPr>
        <w:shd w:val="clear" w:color="auto" w:fill="FFFFFF"/>
        <w:spacing w:before="150" w:after="0" w:line="360" w:lineRule="auto"/>
        <w:ind w:right="480"/>
        <w:jc w:val="both"/>
        <w:outlineLvl w:val="3"/>
        <w:rPr>
          <w:rFonts w:ascii="Lato" w:eastAsia="Times New Roman" w:hAnsi="Lato" w:cs="Times New Roman"/>
          <w:b/>
          <w:bCs/>
          <w:color w:val="000000"/>
          <w:lang w:val="en-US" w:eastAsia="it-IT"/>
        </w:rPr>
      </w:pPr>
      <w:r w:rsidRPr="00854C49">
        <w:rPr>
          <w:rFonts w:ascii="Lato" w:eastAsia="Times New Roman" w:hAnsi="Lato" w:cs="Times New Roman"/>
          <w:b/>
          <w:bCs/>
          <w:color w:val="000000"/>
          <w:lang w:val="en-US" w:eastAsia="it-IT"/>
        </w:rPr>
        <w:t>79. Right of subrogation</w:t>
      </w:r>
      <w:bookmarkEnd w:id="1"/>
    </w:p>
    <w:p w:rsidR="000B451B" w:rsidRPr="00854C49" w:rsidRDefault="000B451B" w:rsidP="00854C49">
      <w:pPr>
        <w:shd w:val="clear" w:color="auto" w:fill="FFFFFF"/>
        <w:spacing w:before="180" w:after="0" w:line="360" w:lineRule="auto"/>
        <w:ind w:right="480"/>
        <w:jc w:val="both"/>
        <w:rPr>
          <w:rFonts w:ascii="Lato" w:eastAsia="Times New Roman" w:hAnsi="Lato" w:cs="Times New Roman"/>
          <w:color w:val="000000"/>
          <w:lang w:val="en-US" w:eastAsia="it-IT"/>
        </w:rPr>
      </w:pPr>
      <w:r w:rsidRPr="00854C49">
        <w:rPr>
          <w:rFonts w:ascii="Lato" w:eastAsia="Times New Roman" w:hAnsi="Lato" w:cs="Times New Roman"/>
          <w:color w:val="000000"/>
          <w:lang w:val="en-US" w:eastAsia="it-IT"/>
        </w:rPr>
        <w:t xml:space="preserve"> (1) Where the insurer pays for a total loss, either of the whole, or in the case of goods of any </w:t>
      </w:r>
      <w:proofErr w:type="spellStart"/>
      <w:r w:rsidRPr="00854C49">
        <w:rPr>
          <w:rFonts w:ascii="Lato" w:eastAsia="Times New Roman" w:hAnsi="Lato" w:cs="Times New Roman"/>
          <w:color w:val="000000"/>
          <w:lang w:val="en-US" w:eastAsia="it-IT"/>
        </w:rPr>
        <w:t>apportionable</w:t>
      </w:r>
      <w:proofErr w:type="spellEnd"/>
      <w:r w:rsidRPr="00854C49">
        <w:rPr>
          <w:rFonts w:ascii="Lato" w:eastAsia="Times New Roman" w:hAnsi="Lato" w:cs="Times New Roman"/>
          <w:color w:val="000000"/>
          <w:lang w:val="en-US" w:eastAsia="it-IT"/>
        </w:rPr>
        <w:t xml:space="preserve"> part, of the subject-matter insured, he thereupon becomes entitled to take over the interest of the assured in whatever may remain of the subject-matter so paid for, and he is thereby subrogated to all the rights and remedies of the assured in and in respect of that subject-matter as from the time of the casualty causing the loss.</w:t>
      </w:r>
    </w:p>
    <w:p w:rsidR="000B451B" w:rsidRPr="00854C49" w:rsidRDefault="000B451B" w:rsidP="00854C49">
      <w:pPr>
        <w:shd w:val="clear" w:color="auto" w:fill="FFFFFF"/>
        <w:spacing w:after="0" w:line="360" w:lineRule="auto"/>
        <w:jc w:val="both"/>
        <w:rPr>
          <w:rFonts w:ascii="Lato" w:eastAsia="Times New Roman" w:hAnsi="Lato" w:cs="Times New Roman"/>
          <w:color w:val="000000"/>
          <w:lang w:val="en-US" w:eastAsia="it-IT"/>
        </w:rPr>
      </w:pPr>
      <w:bookmarkStart w:id="2" w:name="310"/>
      <w:r w:rsidRPr="00854C49">
        <w:rPr>
          <w:rFonts w:ascii="Lato" w:eastAsia="Times New Roman" w:hAnsi="Lato" w:cs="Times New Roman"/>
          <w:color w:val="000000"/>
          <w:lang w:val="en-US" w:eastAsia="it-IT"/>
        </w:rPr>
        <w:t>310</w:t>
      </w:r>
      <w:bookmarkEnd w:id="2"/>
    </w:p>
    <w:p w:rsidR="000B451B" w:rsidRPr="00854C49" w:rsidRDefault="000B451B" w:rsidP="00854C49">
      <w:pPr>
        <w:shd w:val="clear" w:color="auto" w:fill="FFFFFF"/>
        <w:spacing w:before="180" w:after="0" w:line="360" w:lineRule="auto"/>
        <w:ind w:right="480"/>
        <w:jc w:val="both"/>
        <w:rPr>
          <w:rFonts w:ascii="Lato" w:eastAsia="Times New Roman" w:hAnsi="Lato" w:cs="Times New Roman"/>
          <w:color w:val="000000"/>
          <w:lang w:val="en-US" w:eastAsia="it-IT"/>
        </w:rPr>
      </w:pPr>
      <w:r w:rsidRPr="00854C49">
        <w:rPr>
          <w:rFonts w:ascii="Lato" w:eastAsia="Times New Roman" w:hAnsi="Lato" w:cs="Times New Roman"/>
          <w:color w:val="000000"/>
          <w:lang w:val="en-US" w:eastAsia="it-IT"/>
        </w:rPr>
        <w:t>(2) Subject to the foregoing provisions, where the insurer pays for a partial loss, he acquires no title to the subject-matter insured, or such part of it as may remain, but he is thereupon subrogated to all rights and remedies of the assured in and in respect of the subject-matter insured as from the time of the casualty causing the loss, in so far as the assured has been indemnified, according to this Act, by such payment for the loss.</w:t>
      </w:r>
    </w:p>
    <w:p w:rsidR="000B451B" w:rsidRPr="00854C49" w:rsidRDefault="000B451B" w:rsidP="00854C49">
      <w:pPr>
        <w:spacing w:after="0" w:line="360" w:lineRule="auto"/>
        <w:jc w:val="both"/>
        <w:rPr>
          <w:rFonts w:ascii="Lato" w:hAnsi="Lato"/>
          <w:b/>
          <w:lang w:val="en-US"/>
        </w:rPr>
      </w:pPr>
    </w:p>
    <w:p w:rsidR="000B451B" w:rsidRPr="00854C49" w:rsidRDefault="000B451B" w:rsidP="00854C49">
      <w:pPr>
        <w:spacing w:after="0" w:line="360" w:lineRule="auto"/>
        <w:jc w:val="both"/>
        <w:rPr>
          <w:rFonts w:ascii="Lato" w:hAnsi="Lato"/>
          <w:b/>
        </w:rPr>
      </w:pPr>
      <w:r w:rsidRPr="00854C49">
        <w:rPr>
          <w:rFonts w:ascii="Lato" w:hAnsi="Lato"/>
          <w:b/>
        </w:rPr>
        <w:t xml:space="preserve">2. </w:t>
      </w:r>
      <w:r w:rsidRPr="00854C49">
        <w:rPr>
          <w:rFonts w:ascii="Lato" w:hAnsi="Lato"/>
          <w:b/>
          <w:u w:val="single"/>
        </w:rPr>
        <w:t>The case of subrogation against shipyards</w:t>
      </w:r>
    </w:p>
    <w:p w:rsidR="00AB7AC9" w:rsidRPr="00854C49" w:rsidRDefault="000B451B" w:rsidP="00854C49">
      <w:pPr>
        <w:spacing w:after="0" w:line="360" w:lineRule="auto"/>
        <w:jc w:val="both"/>
        <w:rPr>
          <w:rFonts w:ascii="Lato" w:hAnsi="Lato"/>
          <w:b/>
        </w:rPr>
      </w:pPr>
      <w:r w:rsidRPr="00854C49">
        <w:rPr>
          <w:rFonts w:ascii="Lato" w:hAnsi="Lato"/>
          <w:b/>
        </w:rPr>
        <w:t xml:space="preserve">2.1 </w:t>
      </w:r>
      <w:r w:rsidR="00A20F43" w:rsidRPr="00854C49">
        <w:rPr>
          <w:rFonts w:ascii="Lato" w:hAnsi="Lato"/>
          <w:b/>
        </w:rPr>
        <w:t xml:space="preserve">Example of a clause in ship </w:t>
      </w:r>
      <w:r w:rsidR="00AB7AC9" w:rsidRPr="00854C49">
        <w:rPr>
          <w:rFonts w:ascii="Lato" w:hAnsi="Lato"/>
          <w:b/>
        </w:rPr>
        <w:t xml:space="preserve">conversion </w:t>
      </w:r>
      <w:r w:rsidR="00A20F43" w:rsidRPr="00854C49">
        <w:rPr>
          <w:rFonts w:ascii="Lato" w:hAnsi="Lato"/>
          <w:b/>
        </w:rPr>
        <w:t>whereby the Yard is to be nominated as Insured in addition to Owner</w:t>
      </w:r>
    </w:p>
    <w:p w:rsidR="00AB7AC9" w:rsidRPr="00854C49" w:rsidRDefault="00AB7AC9" w:rsidP="0059303F">
      <w:pPr>
        <w:spacing w:after="0" w:line="360" w:lineRule="auto"/>
        <w:jc w:val="both"/>
        <w:rPr>
          <w:rFonts w:ascii="Lato" w:hAnsi="Lato"/>
        </w:rPr>
      </w:pPr>
      <w:r w:rsidRPr="00854C49">
        <w:rPr>
          <w:rFonts w:ascii="Lato" w:hAnsi="Lato"/>
          <w:b/>
          <w:lang w:val="en-US"/>
        </w:rPr>
        <w:t>“</w:t>
      </w:r>
      <w:r w:rsidRPr="00854C49">
        <w:rPr>
          <w:rFonts w:ascii="Lato" w:hAnsi="Lato"/>
          <w:lang w:val="en-US"/>
        </w:rPr>
        <w:t>1. The Owners shall keep the vessel insured during the conversion works, from the time the vessel arrives at the Yard and until she leaves the Yard (ready to resume trading) up to an amount including the pre-conversion insured value (USD</w:t>
      </w:r>
      <w:r w:rsidR="00A20F43" w:rsidRPr="00854C49">
        <w:rPr>
          <w:rFonts w:ascii="Lato" w:hAnsi="Lato"/>
          <w:lang w:val="en-US"/>
        </w:rPr>
        <w:t xml:space="preserve"> [•]</w:t>
      </w:r>
      <w:r w:rsidRPr="00854C49">
        <w:rPr>
          <w:rFonts w:ascii="Lato" w:hAnsi="Lato"/>
          <w:lang w:val="en-US"/>
        </w:rPr>
        <w:t>) and the cost of conversion works (USD</w:t>
      </w:r>
      <w:r w:rsidR="00A20F43" w:rsidRPr="00854C49">
        <w:rPr>
          <w:rFonts w:ascii="Lato" w:hAnsi="Lato"/>
          <w:lang w:val="en-US"/>
        </w:rPr>
        <w:t xml:space="preserve"> [•]</w:t>
      </w:r>
      <w:r w:rsidRPr="00854C49">
        <w:rPr>
          <w:rFonts w:ascii="Lato" w:hAnsi="Lato"/>
          <w:lang w:val="en-US"/>
        </w:rPr>
        <w:t xml:space="preserve">). </w:t>
      </w:r>
    </w:p>
    <w:p w:rsidR="00AB7AC9" w:rsidRPr="00854C49" w:rsidRDefault="00AB7AC9" w:rsidP="0059303F">
      <w:pPr>
        <w:spacing w:after="0" w:line="360" w:lineRule="auto"/>
        <w:jc w:val="both"/>
        <w:rPr>
          <w:rFonts w:ascii="Lato" w:hAnsi="Lato"/>
          <w:lang w:val="en-US"/>
        </w:rPr>
      </w:pPr>
      <w:r w:rsidRPr="00854C49">
        <w:rPr>
          <w:rFonts w:ascii="Lato" w:hAnsi="Lato"/>
          <w:lang w:val="en-US"/>
        </w:rPr>
        <w:t xml:space="preserve">2. The above mentioned insurance shall be taken on the terms of the Institute Time Clauses Hulls - Port Risks (20/7/87), supplemented with </w:t>
      </w:r>
      <w:r w:rsidR="00F31F3D" w:rsidRPr="00854C49">
        <w:rPr>
          <w:rFonts w:ascii="Lato" w:hAnsi="Lato"/>
          <w:lang w:val="en-US"/>
        </w:rPr>
        <w:t>the Institute</w:t>
      </w:r>
      <w:r w:rsidRPr="00854C49">
        <w:rPr>
          <w:rFonts w:ascii="Lato" w:hAnsi="Lato"/>
          <w:lang w:val="en-US"/>
        </w:rPr>
        <w:t xml:space="preserve"> Clauses for Builders' Risks (1/6/88) as far as applicable (but excluding collision liability in full and excluding </w:t>
      </w:r>
      <w:proofErr w:type="spellStart"/>
      <w:r w:rsidRPr="00854C49">
        <w:rPr>
          <w:rFonts w:ascii="Lato" w:hAnsi="Lato"/>
          <w:lang w:val="en-US"/>
        </w:rPr>
        <w:t>P&amp;l</w:t>
      </w:r>
      <w:proofErr w:type="spellEnd"/>
      <w:r w:rsidRPr="00854C49">
        <w:rPr>
          <w:rFonts w:ascii="Lato" w:hAnsi="Lato"/>
          <w:lang w:val="en-US"/>
        </w:rPr>
        <w:t xml:space="preserve">) </w:t>
      </w:r>
      <w:r w:rsidRPr="00854C49">
        <w:rPr>
          <w:rFonts w:ascii="Lato" w:hAnsi="Lato"/>
          <w:u w:val="single"/>
          <w:lang w:val="en-US"/>
        </w:rPr>
        <w:t xml:space="preserve">and shall be in </w:t>
      </w:r>
      <w:proofErr w:type="spellStart"/>
      <w:r w:rsidRPr="00854C49">
        <w:rPr>
          <w:rFonts w:ascii="Lato" w:hAnsi="Lato"/>
          <w:u w:val="single"/>
          <w:lang w:val="en-US"/>
        </w:rPr>
        <w:t>favour</w:t>
      </w:r>
      <w:proofErr w:type="spellEnd"/>
      <w:r w:rsidRPr="00854C49">
        <w:rPr>
          <w:rFonts w:ascii="Lato" w:hAnsi="Lato"/>
          <w:u w:val="single"/>
          <w:lang w:val="en-US"/>
        </w:rPr>
        <w:t xml:space="preserve"> of both the Owners and [Yard] as co-assureds, as their respective interest may appear</w:t>
      </w:r>
      <w:r w:rsidRPr="00854C49">
        <w:rPr>
          <w:rFonts w:ascii="Lato" w:hAnsi="Lato"/>
          <w:lang w:val="en-US"/>
        </w:rPr>
        <w:t>”.</w:t>
      </w:r>
    </w:p>
    <w:p w:rsidR="00AB7AC9" w:rsidRPr="00854C49" w:rsidRDefault="00AB7AC9" w:rsidP="00854C49">
      <w:pPr>
        <w:spacing w:after="0" w:line="360" w:lineRule="auto"/>
        <w:jc w:val="both"/>
        <w:rPr>
          <w:rFonts w:ascii="Lato" w:hAnsi="Lato"/>
          <w:lang w:val="en-US"/>
        </w:rPr>
      </w:pPr>
    </w:p>
    <w:p w:rsidR="00AB7AC9" w:rsidRPr="00854C49" w:rsidRDefault="000B451B" w:rsidP="00854C49">
      <w:pPr>
        <w:spacing w:after="0" w:line="360" w:lineRule="auto"/>
        <w:jc w:val="both"/>
        <w:rPr>
          <w:rFonts w:ascii="Lato" w:hAnsi="Lato"/>
          <w:b/>
          <w:lang w:val="en-US"/>
        </w:rPr>
      </w:pPr>
      <w:r w:rsidRPr="00854C49">
        <w:rPr>
          <w:rFonts w:ascii="Lato" w:hAnsi="Lato"/>
          <w:b/>
          <w:lang w:val="en-US"/>
        </w:rPr>
        <w:t xml:space="preserve">2.2 </w:t>
      </w:r>
      <w:r w:rsidR="00A20F43" w:rsidRPr="00854C49">
        <w:rPr>
          <w:rFonts w:ascii="Lato" w:hAnsi="Lato"/>
          <w:b/>
          <w:lang w:val="en-US"/>
        </w:rPr>
        <w:t>W</w:t>
      </w:r>
      <w:r w:rsidR="00AB7AC9" w:rsidRPr="00854C49">
        <w:rPr>
          <w:rFonts w:ascii="Lato" w:hAnsi="Lato"/>
          <w:b/>
          <w:lang w:val="en-US"/>
        </w:rPr>
        <w:t>aivers of subrogation</w:t>
      </w:r>
      <w:r w:rsidR="00A20F43" w:rsidRPr="00854C49">
        <w:rPr>
          <w:rFonts w:ascii="Lato" w:hAnsi="Lato"/>
          <w:b/>
          <w:lang w:val="en-US"/>
        </w:rPr>
        <w:t xml:space="preserve"> in the ship conversion / refit / repair contract</w:t>
      </w:r>
    </w:p>
    <w:p w:rsidR="005E5136" w:rsidRPr="00854C49" w:rsidRDefault="00AB7AC9" w:rsidP="0059303F">
      <w:pPr>
        <w:spacing w:after="0" w:line="360" w:lineRule="auto"/>
        <w:ind w:left="720" w:hanging="720"/>
        <w:jc w:val="both"/>
        <w:rPr>
          <w:rFonts w:ascii="Lato" w:hAnsi="Lato"/>
          <w:lang w:val="en-US"/>
        </w:rPr>
      </w:pPr>
      <w:r w:rsidRPr="00854C49">
        <w:rPr>
          <w:rFonts w:ascii="Lato" w:hAnsi="Lato"/>
          <w:b/>
        </w:rPr>
        <w:t>Example 1</w:t>
      </w:r>
      <w:r w:rsidR="005E5136" w:rsidRPr="00854C49">
        <w:rPr>
          <w:rFonts w:ascii="Lato" w:hAnsi="Lato"/>
          <w:b/>
        </w:rPr>
        <w:t xml:space="preserve"> </w:t>
      </w:r>
    </w:p>
    <w:p w:rsidR="00AB7AC9" w:rsidRPr="00854C49" w:rsidRDefault="00AB7AC9" w:rsidP="00854C49">
      <w:pPr>
        <w:spacing w:after="0" w:line="360" w:lineRule="auto"/>
        <w:ind w:left="720"/>
        <w:jc w:val="both"/>
        <w:rPr>
          <w:rFonts w:ascii="Lato" w:hAnsi="Lato"/>
          <w:b/>
        </w:rPr>
      </w:pPr>
    </w:p>
    <w:p w:rsidR="00AB7AC9" w:rsidRPr="00854C49" w:rsidRDefault="00A20F43" w:rsidP="0059303F">
      <w:pPr>
        <w:spacing w:after="0" w:line="360" w:lineRule="auto"/>
        <w:ind w:left="142" w:hanging="142"/>
        <w:jc w:val="both"/>
        <w:rPr>
          <w:rFonts w:ascii="Lato" w:hAnsi="Lato"/>
        </w:rPr>
      </w:pPr>
      <w:r w:rsidRPr="00854C49">
        <w:rPr>
          <w:rFonts w:ascii="Lato" w:hAnsi="Lato"/>
          <w:iCs/>
        </w:rPr>
        <w:t>“</w:t>
      </w:r>
      <w:r w:rsidR="00AB7AC9" w:rsidRPr="00854C49">
        <w:rPr>
          <w:rFonts w:ascii="Lato" w:hAnsi="Lato"/>
          <w:iCs/>
        </w:rPr>
        <w:t xml:space="preserve">Prior to the delivery of the Vessel to the Shipyard, </w:t>
      </w:r>
      <w:r w:rsidR="00AB7AC9" w:rsidRPr="00854C49">
        <w:rPr>
          <w:rFonts w:ascii="Lato" w:hAnsi="Lato"/>
          <w:iCs/>
          <w:u w:val="single"/>
        </w:rPr>
        <w:t>the Client undertakes to procure a waiver of recourse subrogation action from his Insurance against the Shipyard</w:t>
      </w:r>
      <w:r w:rsidR="00AB7AC9" w:rsidRPr="00854C49">
        <w:rPr>
          <w:rFonts w:ascii="Lato" w:hAnsi="Lato"/>
          <w:iCs/>
        </w:rPr>
        <w:t xml:space="preserve">, without any exception or </w:t>
      </w:r>
      <w:r w:rsidR="00AB7AC9" w:rsidRPr="00854C49">
        <w:rPr>
          <w:rFonts w:ascii="Lato" w:hAnsi="Lato"/>
          <w:iCs/>
        </w:rPr>
        <w:lastRenderedPageBreak/>
        <w:t xml:space="preserve">reserve, in respect of any damage and/or loss that may result from the Shipyard, to the Vessel, the Client, the Client’s Personnel (especially the Vessel’s Captain, and the Client’s representatives) as well as any other goods belonging to the Client, </w:t>
      </w:r>
      <w:r w:rsidR="00AB7AC9" w:rsidRPr="00854C49">
        <w:rPr>
          <w:rFonts w:ascii="Lato" w:hAnsi="Lato"/>
          <w:iCs/>
          <w:u w:val="single"/>
        </w:rPr>
        <w:t>in excess of the amount subscribed by the Shipyard’s [liability] insurance accordingly to article 16</w:t>
      </w:r>
      <w:r w:rsidR="00AB7AC9" w:rsidRPr="00854C49">
        <w:rPr>
          <w:rFonts w:ascii="Lato" w:hAnsi="Lato"/>
          <w:iCs/>
        </w:rPr>
        <w:t xml:space="preserve">. </w:t>
      </w:r>
      <w:r w:rsidR="00AB7AC9" w:rsidRPr="00854C49">
        <w:rPr>
          <w:rFonts w:ascii="Lato" w:hAnsi="Lato"/>
          <w:iCs/>
          <w:u w:val="single"/>
        </w:rPr>
        <w:t>This waiver will be ineffective in case of gross negligence or wilful misconduct of the Shipyard</w:t>
      </w:r>
      <w:r w:rsidRPr="00854C49">
        <w:rPr>
          <w:rFonts w:ascii="Lato" w:hAnsi="Lato"/>
          <w:iCs/>
          <w:u w:val="single"/>
        </w:rPr>
        <w:t>”</w:t>
      </w:r>
      <w:r w:rsidR="00AB7AC9" w:rsidRPr="00854C49">
        <w:rPr>
          <w:rFonts w:ascii="Lato" w:hAnsi="Lato"/>
          <w:iCs/>
        </w:rPr>
        <w:t>.</w:t>
      </w:r>
    </w:p>
    <w:p w:rsidR="0059303F" w:rsidRDefault="0059303F" w:rsidP="0059303F">
      <w:pPr>
        <w:spacing w:after="0" w:line="360" w:lineRule="auto"/>
        <w:ind w:left="142" w:hanging="142"/>
        <w:jc w:val="both"/>
        <w:rPr>
          <w:rFonts w:ascii="Lato" w:hAnsi="Lato"/>
          <w:b/>
          <w:lang w:val="en-US"/>
        </w:rPr>
      </w:pPr>
    </w:p>
    <w:p w:rsidR="00AB7AC9" w:rsidRPr="00854C49" w:rsidRDefault="00AB7AC9" w:rsidP="0059303F">
      <w:pPr>
        <w:spacing w:after="0" w:line="360" w:lineRule="auto"/>
        <w:ind w:left="142" w:hanging="142"/>
        <w:jc w:val="both"/>
        <w:rPr>
          <w:rFonts w:ascii="Lato" w:hAnsi="Lato"/>
          <w:b/>
        </w:rPr>
      </w:pPr>
      <w:r w:rsidRPr="00854C49">
        <w:rPr>
          <w:rFonts w:ascii="Lato" w:hAnsi="Lato"/>
          <w:b/>
          <w:lang w:val="en-US"/>
        </w:rPr>
        <w:t>Example 2</w:t>
      </w:r>
      <w:r w:rsidRPr="00854C49">
        <w:rPr>
          <w:rFonts w:ascii="Lato" w:hAnsi="Lato"/>
          <w:b/>
          <w:iCs/>
          <w:lang w:val="en-US"/>
        </w:rPr>
        <w:t> </w:t>
      </w:r>
    </w:p>
    <w:p w:rsidR="00AB7AC9" w:rsidRPr="00854C49" w:rsidRDefault="00A20F43" w:rsidP="0059303F">
      <w:pPr>
        <w:spacing w:after="0" w:line="360" w:lineRule="auto"/>
        <w:ind w:left="142" w:hanging="142"/>
        <w:jc w:val="both"/>
        <w:rPr>
          <w:rFonts w:ascii="Lato" w:hAnsi="Lato"/>
          <w:lang w:val="en-US"/>
        </w:rPr>
      </w:pPr>
      <w:r w:rsidRPr="00854C49">
        <w:rPr>
          <w:rFonts w:ascii="Lato" w:hAnsi="Lato"/>
          <w:iCs/>
          <w:lang w:val="en-US"/>
        </w:rPr>
        <w:t>“</w:t>
      </w:r>
      <w:r w:rsidR="00AB7AC9" w:rsidRPr="00854C49">
        <w:rPr>
          <w:rFonts w:ascii="Lato" w:hAnsi="Lato"/>
          <w:iCs/>
          <w:lang w:val="en-US"/>
        </w:rPr>
        <w:t xml:space="preserve">During the period in which the Work is being performed and thereafter for the duration of the Guarantee Period, the Owner shall, at its own expense, maintain and keep in force its customary insurance as to hull and machinery and protection and indemnity. </w:t>
      </w:r>
      <w:r w:rsidR="00AB7AC9" w:rsidRPr="00854C49">
        <w:rPr>
          <w:rFonts w:ascii="Lato" w:hAnsi="Lato"/>
          <w:iCs/>
          <w:u w:val="single"/>
          <w:lang w:val="en-US"/>
        </w:rPr>
        <w:t>The Owner represents and warrants that</w:t>
      </w:r>
      <w:r w:rsidR="00AB7AC9" w:rsidRPr="00854C49">
        <w:rPr>
          <w:rFonts w:ascii="Lato" w:hAnsi="Lato"/>
          <w:iCs/>
          <w:lang w:val="en-US"/>
        </w:rPr>
        <w:t xml:space="preserve">, under the terms of such policies, coverage does not lapse as a consequence of the Vessel being out of service for the purpose of having the Work performed or with Class suspended due to its status at the time of arriving at the Shipyard and/or entering the dry-dock and that </w:t>
      </w:r>
      <w:r w:rsidR="00AB7AC9" w:rsidRPr="00854C49">
        <w:rPr>
          <w:rFonts w:ascii="Lato" w:hAnsi="Lato"/>
          <w:iCs/>
          <w:u w:val="single"/>
          <w:lang w:val="en-US"/>
        </w:rPr>
        <w:t>under the policies’ terms Underwriters waive any right of recourse against the Contractor for any liability exceeding the limit set forth in above Article 14.4.1</w:t>
      </w:r>
      <w:r w:rsidR="00AB7AC9" w:rsidRPr="00854C49">
        <w:rPr>
          <w:rFonts w:ascii="Lato" w:hAnsi="Lato"/>
          <w:iCs/>
          <w:lang w:val="en-US"/>
        </w:rPr>
        <w:t xml:space="preserve">. </w:t>
      </w:r>
      <w:r w:rsidR="00AB7AC9" w:rsidRPr="00854C49">
        <w:rPr>
          <w:rFonts w:ascii="Lato" w:hAnsi="Lato"/>
          <w:lang w:val="en-US"/>
        </w:rPr>
        <w:t>[</w:t>
      </w:r>
      <w:proofErr w:type="gramStart"/>
      <w:r w:rsidR="00AB7AC9" w:rsidRPr="00854C49">
        <w:rPr>
          <w:rFonts w:ascii="Lato" w:hAnsi="Lato"/>
          <w:lang w:val="en-US"/>
        </w:rPr>
        <w:t>i.e</w:t>
      </w:r>
      <w:proofErr w:type="gramEnd"/>
      <w:r w:rsidR="00AB7AC9" w:rsidRPr="00854C49">
        <w:rPr>
          <w:rFonts w:ascii="Lato" w:hAnsi="Lato"/>
          <w:lang w:val="en-US"/>
        </w:rPr>
        <w:t>. Yard’s limit of liability towards the Owner under the contract]</w:t>
      </w:r>
      <w:r w:rsidRPr="00854C49">
        <w:rPr>
          <w:rFonts w:ascii="Lato" w:hAnsi="Lato"/>
          <w:lang w:val="en-US"/>
        </w:rPr>
        <w:t>”</w:t>
      </w:r>
      <w:r w:rsidR="00AB7AC9" w:rsidRPr="00854C49">
        <w:rPr>
          <w:rFonts w:ascii="Lato" w:hAnsi="Lato"/>
          <w:lang w:val="en-US"/>
        </w:rPr>
        <w:t>.</w:t>
      </w:r>
    </w:p>
    <w:p w:rsidR="0059303F" w:rsidRDefault="0059303F" w:rsidP="00854C49">
      <w:pPr>
        <w:spacing w:after="0" w:line="360" w:lineRule="auto"/>
        <w:jc w:val="both"/>
        <w:rPr>
          <w:rFonts w:ascii="Lato" w:hAnsi="Lato"/>
          <w:b/>
          <w:lang w:val="en-US"/>
        </w:rPr>
      </w:pPr>
    </w:p>
    <w:p w:rsidR="00747729" w:rsidRPr="00854C49" w:rsidRDefault="00747729" w:rsidP="00854C49">
      <w:pPr>
        <w:spacing w:after="0" w:line="360" w:lineRule="auto"/>
        <w:jc w:val="both"/>
        <w:rPr>
          <w:rFonts w:ascii="Lato" w:hAnsi="Lato"/>
          <w:lang w:val="en-US"/>
        </w:rPr>
      </w:pPr>
      <w:r w:rsidRPr="00854C49">
        <w:rPr>
          <w:rFonts w:ascii="Lato" w:hAnsi="Lato"/>
          <w:b/>
          <w:lang w:val="en-US"/>
        </w:rPr>
        <w:t>Example 3</w:t>
      </w:r>
      <w:r w:rsidRPr="00854C49">
        <w:rPr>
          <w:rFonts w:ascii="Lato" w:hAnsi="Lato"/>
          <w:lang w:val="en-US"/>
        </w:rPr>
        <w:t xml:space="preserve"> (ICOMIA Standard Yacht Refit/Repair Contract</w:t>
      </w:r>
      <w:r w:rsidR="00AE1798" w:rsidRPr="00854C49">
        <w:rPr>
          <w:rFonts w:ascii="Lato" w:hAnsi="Lato"/>
          <w:lang w:val="en-US"/>
        </w:rPr>
        <w:t xml:space="preserve"> - abstract</w:t>
      </w:r>
      <w:r w:rsidRPr="00854C49">
        <w:rPr>
          <w:rFonts w:ascii="Lato" w:hAnsi="Lato"/>
          <w:lang w:val="en-US"/>
        </w:rPr>
        <w:t>)</w:t>
      </w:r>
    </w:p>
    <w:p w:rsidR="00AE1798" w:rsidRPr="00854C49" w:rsidRDefault="00AE1798" w:rsidP="00854C49">
      <w:pPr>
        <w:widowControl w:val="0"/>
        <w:tabs>
          <w:tab w:val="left" w:pos="680"/>
        </w:tabs>
        <w:autoSpaceDE w:val="0"/>
        <w:autoSpaceDN w:val="0"/>
        <w:adjustRightInd w:val="0"/>
        <w:spacing w:after="0" w:line="360" w:lineRule="auto"/>
        <w:ind w:left="123" w:right="-20"/>
        <w:jc w:val="both"/>
        <w:rPr>
          <w:rFonts w:ascii="Lato" w:hAnsi="Lato" w:cs="Arial"/>
          <w:b/>
          <w:bCs/>
          <w:lang w:val="en-US"/>
        </w:rPr>
      </w:pPr>
      <w:r w:rsidRPr="00854C49">
        <w:rPr>
          <w:rFonts w:ascii="Lato" w:hAnsi="Lato" w:cs="Arial"/>
          <w:bCs/>
          <w:lang w:val="en-US"/>
        </w:rPr>
        <w:t>“</w:t>
      </w:r>
      <w:r w:rsidRPr="00854C49">
        <w:rPr>
          <w:rFonts w:ascii="Lato" w:hAnsi="Lato" w:cs="Arial"/>
          <w:b/>
          <w:bCs/>
          <w:lang w:val="en-US"/>
        </w:rPr>
        <w:t>8.</w:t>
      </w:r>
      <w:r w:rsidRPr="00854C49">
        <w:rPr>
          <w:rFonts w:ascii="Lato" w:hAnsi="Lato" w:cs="Arial"/>
          <w:b/>
          <w:bCs/>
          <w:spacing w:val="-49"/>
          <w:lang w:val="en-US"/>
        </w:rPr>
        <w:t xml:space="preserve"> </w:t>
      </w:r>
      <w:r w:rsidRPr="00854C49">
        <w:rPr>
          <w:rFonts w:ascii="Lato" w:hAnsi="Lato" w:cs="Arial"/>
          <w:b/>
          <w:bCs/>
          <w:lang w:val="en-US"/>
        </w:rPr>
        <w:t>LIABILITY</w:t>
      </w:r>
      <w:r w:rsidRPr="00854C49">
        <w:rPr>
          <w:rFonts w:ascii="Lato" w:hAnsi="Lato" w:cs="Arial"/>
          <w:b/>
          <w:bCs/>
          <w:spacing w:val="3"/>
          <w:lang w:val="en-US"/>
        </w:rPr>
        <w:t xml:space="preserve"> </w:t>
      </w:r>
      <w:r w:rsidRPr="00854C49">
        <w:rPr>
          <w:rFonts w:ascii="Lato" w:hAnsi="Lato" w:cs="Arial"/>
          <w:b/>
          <w:bCs/>
          <w:lang w:val="en-US"/>
        </w:rPr>
        <w:t>AND</w:t>
      </w:r>
      <w:r w:rsidRPr="00854C49">
        <w:rPr>
          <w:rFonts w:ascii="Lato" w:hAnsi="Lato" w:cs="Arial"/>
          <w:b/>
          <w:bCs/>
          <w:spacing w:val="-3"/>
          <w:lang w:val="en-US"/>
        </w:rPr>
        <w:t xml:space="preserve"> </w:t>
      </w:r>
      <w:r w:rsidRPr="00854C49">
        <w:rPr>
          <w:rFonts w:ascii="Lato" w:hAnsi="Lato" w:cs="Arial"/>
          <w:b/>
          <w:bCs/>
          <w:lang w:val="en-US"/>
        </w:rPr>
        <w:t xml:space="preserve">INSURANCE </w:t>
      </w:r>
    </w:p>
    <w:p w:rsidR="00AE1798" w:rsidRPr="00854C49" w:rsidRDefault="00AE1798" w:rsidP="00854C49">
      <w:pPr>
        <w:widowControl w:val="0"/>
        <w:tabs>
          <w:tab w:val="left" w:pos="680"/>
        </w:tabs>
        <w:autoSpaceDE w:val="0"/>
        <w:autoSpaceDN w:val="0"/>
        <w:adjustRightInd w:val="0"/>
        <w:spacing w:after="0" w:line="360" w:lineRule="auto"/>
        <w:ind w:left="123" w:right="-20"/>
        <w:jc w:val="both"/>
        <w:rPr>
          <w:rFonts w:ascii="Lato" w:hAnsi="Lato" w:cs="Arial"/>
          <w:lang w:val="en-US"/>
        </w:rPr>
      </w:pPr>
      <w:r w:rsidRPr="00854C49">
        <w:rPr>
          <w:rFonts w:ascii="Lato" w:hAnsi="Lato" w:cs="Arial"/>
          <w:lang w:val="en-US"/>
        </w:rPr>
        <w:t>8.1 The</w:t>
      </w:r>
      <w:r w:rsidRPr="00854C49">
        <w:rPr>
          <w:rFonts w:ascii="Lato" w:hAnsi="Lato" w:cs="Arial"/>
          <w:spacing w:val="11"/>
          <w:lang w:val="en-US"/>
        </w:rPr>
        <w:t xml:space="preserve"> </w:t>
      </w:r>
      <w:r w:rsidRPr="00854C49">
        <w:rPr>
          <w:rFonts w:ascii="Lato" w:hAnsi="Lato" w:cs="Arial"/>
          <w:lang w:val="en-US"/>
        </w:rPr>
        <w:t>Owner</w:t>
      </w:r>
      <w:r w:rsidRPr="00854C49">
        <w:rPr>
          <w:rFonts w:ascii="Lato" w:hAnsi="Lato" w:cs="Arial"/>
          <w:spacing w:val="1"/>
          <w:lang w:val="en-US"/>
        </w:rPr>
        <w:t xml:space="preserve"> </w:t>
      </w:r>
      <w:r w:rsidRPr="00854C49">
        <w:rPr>
          <w:rFonts w:ascii="Lato" w:hAnsi="Lato" w:cs="Arial"/>
          <w:lang w:val="en-US"/>
        </w:rPr>
        <w:t>shall,</w:t>
      </w:r>
      <w:r w:rsidRPr="00854C49">
        <w:rPr>
          <w:rFonts w:ascii="Lato" w:hAnsi="Lato" w:cs="Arial"/>
          <w:spacing w:val="21"/>
          <w:lang w:val="en-US"/>
        </w:rPr>
        <w:t xml:space="preserve"> </w:t>
      </w:r>
      <w:r w:rsidRPr="00854C49">
        <w:rPr>
          <w:rFonts w:ascii="Lato" w:hAnsi="Lato" w:cs="Arial"/>
          <w:lang w:val="en-US"/>
        </w:rPr>
        <w:t>throughout</w:t>
      </w:r>
      <w:r w:rsidRPr="00854C49">
        <w:rPr>
          <w:rFonts w:ascii="Lato" w:hAnsi="Lato" w:cs="Arial"/>
          <w:spacing w:val="6"/>
          <w:lang w:val="en-US"/>
        </w:rPr>
        <w:t xml:space="preserve"> </w:t>
      </w:r>
      <w:r w:rsidRPr="00854C49">
        <w:rPr>
          <w:rFonts w:ascii="Lato" w:hAnsi="Lato" w:cs="Arial"/>
          <w:lang w:val="en-US"/>
        </w:rPr>
        <w:t>the</w:t>
      </w:r>
      <w:r w:rsidRPr="00854C49">
        <w:rPr>
          <w:rFonts w:ascii="Lato" w:hAnsi="Lato" w:cs="Arial"/>
          <w:spacing w:val="10"/>
          <w:lang w:val="en-US"/>
        </w:rPr>
        <w:t xml:space="preserve"> </w:t>
      </w:r>
      <w:r w:rsidRPr="00854C49">
        <w:rPr>
          <w:rFonts w:ascii="Lato" w:hAnsi="Lato" w:cs="Arial"/>
          <w:lang w:val="en-US"/>
        </w:rPr>
        <w:t>Contract Period,</w:t>
      </w:r>
      <w:r w:rsidRPr="00854C49">
        <w:rPr>
          <w:rFonts w:ascii="Lato" w:hAnsi="Lato" w:cs="Arial"/>
          <w:spacing w:val="13"/>
          <w:lang w:val="en-US"/>
        </w:rPr>
        <w:t xml:space="preserve"> </w:t>
      </w:r>
      <w:r w:rsidRPr="00854C49">
        <w:rPr>
          <w:rFonts w:ascii="Lato" w:hAnsi="Lato" w:cs="Arial"/>
          <w:lang w:val="en-US"/>
        </w:rPr>
        <w:t>and</w:t>
      </w:r>
      <w:r w:rsidRPr="00854C49">
        <w:rPr>
          <w:rFonts w:ascii="Lato" w:hAnsi="Lato" w:cs="Arial"/>
          <w:spacing w:val="16"/>
          <w:lang w:val="en-US"/>
        </w:rPr>
        <w:t xml:space="preserve"> </w:t>
      </w:r>
      <w:r w:rsidRPr="00854C49">
        <w:rPr>
          <w:rFonts w:ascii="Lato" w:hAnsi="Lato" w:cs="Arial"/>
          <w:lang w:val="en-US"/>
        </w:rPr>
        <w:t>any</w:t>
      </w:r>
      <w:r w:rsidRPr="00854C49">
        <w:rPr>
          <w:rFonts w:ascii="Lato" w:hAnsi="Lato" w:cs="Arial"/>
          <w:spacing w:val="10"/>
          <w:lang w:val="en-US"/>
        </w:rPr>
        <w:t xml:space="preserve"> </w:t>
      </w:r>
      <w:r w:rsidRPr="00854C49">
        <w:rPr>
          <w:rFonts w:ascii="Lato" w:hAnsi="Lato" w:cs="Arial"/>
          <w:lang w:val="en-US"/>
        </w:rPr>
        <w:t>other</w:t>
      </w:r>
      <w:r w:rsidRPr="00854C49">
        <w:rPr>
          <w:rFonts w:ascii="Lato" w:hAnsi="Lato" w:cs="Arial"/>
          <w:spacing w:val="14"/>
          <w:lang w:val="en-US"/>
        </w:rPr>
        <w:t xml:space="preserve"> </w:t>
      </w:r>
      <w:r w:rsidRPr="00854C49">
        <w:rPr>
          <w:rFonts w:ascii="Lato" w:hAnsi="Lato" w:cs="Arial"/>
          <w:lang w:val="en-US"/>
        </w:rPr>
        <w:t>period</w:t>
      </w:r>
      <w:r w:rsidRPr="00854C49">
        <w:rPr>
          <w:rFonts w:ascii="Lato" w:hAnsi="Lato" w:cs="Arial"/>
          <w:spacing w:val="6"/>
          <w:lang w:val="en-US"/>
        </w:rPr>
        <w:t xml:space="preserve"> </w:t>
      </w:r>
      <w:r w:rsidRPr="00854C49">
        <w:rPr>
          <w:rFonts w:ascii="Lato" w:hAnsi="Lato" w:cs="Arial"/>
          <w:lang w:val="en-US"/>
        </w:rPr>
        <w:t>that</w:t>
      </w:r>
      <w:r w:rsidRPr="00854C49">
        <w:rPr>
          <w:rFonts w:ascii="Lato" w:hAnsi="Lato" w:cs="Arial"/>
          <w:spacing w:val="11"/>
          <w:lang w:val="en-US"/>
        </w:rPr>
        <w:t xml:space="preserve"> </w:t>
      </w:r>
      <w:r w:rsidRPr="00854C49">
        <w:rPr>
          <w:rFonts w:ascii="Lato" w:hAnsi="Lato" w:cs="Arial"/>
          <w:lang w:val="en-US"/>
        </w:rPr>
        <w:t>the</w:t>
      </w:r>
      <w:r w:rsidRPr="00854C49">
        <w:rPr>
          <w:rFonts w:ascii="Lato" w:hAnsi="Lato" w:cs="Arial"/>
          <w:spacing w:val="13"/>
          <w:lang w:val="en-US"/>
        </w:rPr>
        <w:t xml:space="preserve"> </w:t>
      </w:r>
      <w:r w:rsidRPr="00854C49">
        <w:rPr>
          <w:rFonts w:ascii="Lato" w:hAnsi="Lato" w:cs="Arial"/>
          <w:lang w:val="en-US"/>
        </w:rPr>
        <w:t>Yacht</w:t>
      </w:r>
      <w:r w:rsidRPr="00854C49">
        <w:rPr>
          <w:rFonts w:ascii="Lato" w:hAnsi="Lato" w:cs="Arial"/>
          <w:spacing w:val="2"/>
          <w:lang w:val="en-US"/>
        </w:rPr>
        <w:t xml:space="preserve"> </w:t>
      </w:r>
      <w:r w:rsidRPr="00854C49">
        <w:rPr>
          <w:rFonts w:ascii="Lato" w:hAnsi="Lato" w:cs="Arial"/>
          <w:w w:val="101"/>
          <w:lang w:val="en-US"/>
        </w:rPr>
        <w:t xml:space="preserve">or </w:t>
      </w:r>
      <w:r w:rsidRPr="00854C49">
        <w:rPr>
          <w:rFonts w:ascii="Lato" w:hAnsi="Lato" w:cs="Arial"/>
          <w:lang w:val="en-US"/>
        </w:rPr>
        <w:t>the</w:t>
      </w:r>
      <w:r w:rsidRPr="00854C49">
        <w:rPr>
          <w:rFonts w:ascii="Lato" w:hAnsi="Lato" w:cs="Arial"/>
          <w:spacing w:val="23"/>
          <w:lang w:val="en-US"/>
        </w:rPr>
        <w:t xml:space="preserve"> </w:t>
      </w:r>
      <w:r w:rsidRPr="00854C49">
        <w:rPr>
          <w:rFonts w:ascii="Lato" w:hAnsi="Lato" w:cs="Arial"/>
          <w:lang w:val="en-US"/>
        </w:rPr>
        <w:t>Owner's</w:t>
      </w:r>
      <w:r w:rsidRPr="00854C49">
        <w:rPr>
          <w:rFonts w:ascii="Lato" w:hAnsi="Lato" w:cs="Arial"/>
          <w:spacing w:val="33"/>
          <w:lang w:val="en-US"/>
        </w:rPr>
        <w:t xml:space="preserve"> </w:t>
      </w:r>
      <w:r w:rsidRPr="00854C49">
        <w:rPr>
          <w:rFonts w:ascii="Lato" w:hAnsi="Lato" w:cs="Arial"/>
          <w:lang w:val="en-US"/>
        </w:rPr>
        <w:t>Representative,</w:t>
      </w:r>
      <w:r w:rsidRPr="00854C49">
        <w:rPr>
          <w:rFonts w:ascii="Lato" w:hAnsi="Lato" w:cs="Arial"/>
          <w:spacing w:val="8"/>
          <w:lang w:val="en-US"/>
        </w:rPr>
        <w:t xml:space="preserve"> </w:t>
      </w:r>
      <w:r w:rsidRPr="00854C49">
        <w:rPr>
          <w:rFonts w:ascii="Lato" w:hAnsi="Lato" w:cs="Arial"/>
          <w:lang w:val="en-US"/>
        </w:rPr>
        <w:t>Captain</w:t>
      </w:r>
      <w:r w:rsidRPr="00854C49">
        <w:rPr>
          <w:rFonts w:ascii="Lato" w:hAnsi="Lato" w:cs="Arial"/>
          <w:spacing w:val="35"/>
          <w:lang w:val="en-US"/>
        </w:rPr>
        <w:t xml:space="preserve"> </w:t>
      </w:r>
      <w:r w:rsidRPr="00854C49">
        <w:rPr>
          <w:rFonts w:ascii="Lato" w:hAnsi="Lato" w:cs="Arial"/>
          <w:lang w:val="en-US"/>
        </w:rPr>
        <w:t>and</w:t>
      </w:r>
      <w:r w:rsidRPr="00854C49">
        <w:rPr>
          <w:rFonts w:ascii="Lato" w:hAnsi="Lato" w:cs="Arial"/>
          <w:spacing w:val="28"/>
          <w:lang w:val="en-US"/>
        </w:rPr>
        <w:t xml:space="preserve"> </w:t>
      </w:r>
      <w:r w:rsidRPr="00854C49">
        <w:rPr>
          <w:rFonts w:ascii="Lato" w:hAnsi="Lato" w:cs="Arial"/>
          <w:lang w:val="en-US"/>
        </w:rPr>
        <w:t>crew</w:t>
      </w:r>
      <w:r w:rsidRPr="00854C49">
        <w:rPr>
          <w:rFonts w:ascii="Lato" w:hAnsi="Lato" w:cs="Arial"/>
          <w:spacing w:val="38"/>
          <w:lang w:val="en-US"/>
        </w:rPr>
        <w:t xml:space="preserve"> </w:t>
      </w:r>
      <w:r w:rsidRPr="00854C49">
        <w:rPr>
          <w:rFonts w:ascii="Lato" w:hAnsi="Lato" w:cs="Arial"/>
          <w:lang w:val="en-US"/>
        </w:rPr>
        <w:t>and</w:t>
      </w:r>
      <w:r w:rsidRPr="00854C49">
        <w:rPr>
          <w:rFonts w:ascii="Lato" w:hAnsi="Lato" w:cs="Arial"/>
          <w:spacing w:val="29"/>
          <w:lang w:val="en-US"/>
        </w:rPr>
        <w:t xml:space="preserve"> </w:t>
      </w:r>
      <w:r w:rsidRPr="00854C49">
        <w:rPr>
          <w:rFonts w:ascii="Lato" w:hAnsi="Lato" w:cs="Arial"/>
          <w:lang w:val="en-US"/>
        </w:rPr>
        <w:t>any</w:t>
      </w:r>
      <w:r w:rsidRPr="00854C49">
        <w:rPr>
          <w:rFonts w:ascii="Lato" w:hAnsi="Lato" w:cs="Arial"/>
          <w:spacing w:val="33"/>
          <w:lang w:val="en-US"/>
        </w:rPr>
        <w:t xml:space="preserve"> </w:t>
      </w:r>
      <w:r w:rsidRPr="00854C49">
        <w:rPr>
          <w:rFonts w:ascii="Lato" w:hAnsi="Lato" w:cs="Arial"/>
          <w:lang w:val="en-US"/>
        </w:rPr>
        <w:t>other</w:t>
      </w:r>
      <w:r w:rsidRPr="00854C49">
        <w:rPr>
          <w:rFonts w:ascii="Lato" w:hAnsi="Lato" w:cs="Arial"/>
          <w:spacing w:val="28"/>
          <w:lang w:val="en-US"/>
        </w:rPr>
        <w:t xml:space="preserve"> </w:t>
      </w:r>
      <w:r w:rsidRPr="00854C49">
        <w:rPr>
          <w:rFonts w:ascii="Lato" w:hAnsi="Lato" w:cs="Arial"/>
          <w:lang w:val="en-US"/>
        </w:rPr>
        <w:t>personnel</w:t>
      </w:r>
      <w:r w:rsidRPr="00854C49">
        <w:rPr>
          <w:rFonts w:ascii="Lato" w:hAnsi="Lato" w:cs="Arial"/>
          <w:spacing w:val="28"/>
          <w:lang w:val="en-US"/>
        </w:rPr>
        <w:t xml:space="preserve"> </w:t>
      </w:r>
      <w:r w:rsidRPr="00854C49">
        <w:rPr>
          <w:rFonts w:ascii="Lato" w:hAnsi="Lato" w:cs="Arial"/>
          <w:lang w:val="en-US"/>
        </w:rPr>
        <w:t>for</w:t>
      </w:r>
      <w:r w:rsidRPr="00854C49">
        <w:rPr>
          <w:rFonts w:ascii="Lato" w:hAnsi="Lato" w:cs="Arial"/>
          <w:spacing w:val="31"/>
          <w:lang w:val="en-US"/>
        </w:rPr>
        <w:t xml:space="preserve"> </w:t>
      </w:r>
      <w:r w:rsidRPr="00854C49">
        <w:rPr>
          <w:rFonts w:ascii="Lato" w:hAnsi="Lato" w:cs="Arial"/>
          <w:lang w:val="en-US"/>
        </w:rPr>
        <w:t>whom</w:t>
      </w:r>
      <w:r w:rsidRPr="00854C49">
        <w:rPr>
          <w:rFonts w:ascii="Lato" w:hAnsi="Lato" w:cs="Arial"/>
          <w:spacing w:val="38"/>
          <w:lang w:val="en-US"/>
        </w:rPr>
        <w:t xml:space="preserve"> </w:t>
      </w:r>
      <w:r w:rsidRPr="00854C49">
        <w:rPr>
          <w:rFonts w:ascii="Lato" w:hAnsi="Lato" w:cs="Arial"/>
          <w:lang w:val="en-US"/>
        </w:rPr>
        <w:t>the Owner</w:t>
      </w:r>
      <w:r w:rsidRPr="00854C49">
        <w:rPr>
          <w:rFonts w:ascii="Lato" w:hAnsi="Lato" w:cs="Arial"/>
          <w:spacing w:val="7"/>
          <w:lang w:val="en-US"/>
        </w:rPr>
        <w:t xml:space="preserve"> </w:t>
      </w:r>
      <w:r w:rsidRPr="00854C49">
        <w:rPr>
          <w:rFonts w:ascii="Lato" w:hAnsi="Lato" w:cs="Arial"/>
          <w:lang w:val="en-US"/>
        </w:rPr>
        <w:t>is</w:t>
      </w:r>
      <w:r w:rsidRPr="00854C49">
        <w:rPr>
          <w:rFonts w:ascii="Lato" w:hAnsi="Lato" w:cs="Arial"/>
          <w:spacing w:val="6"/>
          <w:lang w:val="en-US"/>
        </w:rPr>
        <w:t xml:space="preserve"> </w:t>
      </w:r>
      <w:r w:rsidRPr="00854C49">
        <w:rPr>
          <w:rFonts w:ascii="Lato" w:hAnsi="Lato" w:cs="Arial"/>
          <w:lang w:val="en-US"/>
        </w:rPr>
        <w:t>responsible</w:t>
      </w:r>
      <w:r w:rsidRPr="00854C49">
        <w:rPr>
          <w:rFonts w:ascii="Lato" w:hAnsi="Lato" w:cs="Arial"/>
          <w:spacing w:val="17"/>
          <w:lang w:val="en-US"/>
        </w:rPr>
        <w:t xml:space="preserve"> </w:t>
      </w:r>
      <w:r w:rsidRPr="00854C49">
        <w:rPr>
          <w:rFonts w:ascii="Lato" w:hAnsi="Lato" w:cs="Arial"/>
          <w:lang w:val="en-US"/>
        </w:rPr>
        <w:t>are</w:t>
      </w:r>
      <w:r w:rsidRPr="00854C49">
        <w:rPr>
          <w:rFonts w:ascii="Lato" w:hAnsi="Lato" w:cs="Arial"/>
          <w:spacing w:val="9"/>
          <w:lang w:val="en-US"/>
        </w:rPr>
        <w:t xml:space="preserve"> </w:t>
      </w:r>
      <w:r w:rsidRPr="00854C49">
        <w:rPr>
          <w:rFonts w:ascii="Lato" w:hAnsi="Lato" w:cs="Arial"/>
          <w:lang w:val="en-US"/>
        </w:rPr>
        <w:t>at</w:t>
      </w:r>
      <w:r w:rsidRPr="00854C49">
        <w:rPr>
          <w:rFonts w:ascii="Lato" w:hAnsi="Lato" w:cs="Arial"/>
          <w:spacing w:val="13"/>
          <w:lang w:val="en-US"/>
        </w:rPr>
        <w:t xml:space="preserve"> </w:t>
      </w:r>
      <w:r w:rsidRPr="00854C49">
        <w:rPr>
          <w:rFonts w:ascii="Lato" w:hAnsi="Lato" w:cs="Arial"/>
          <w:lang w:val="en-US"/>
        </w:rPr>
        <w:t>the</w:t>
      </w:r>
      <w:r w:rsidRPr="00854C49">
        <w:rPr>
          <w:rFonts w:ascii="Lato" w:hAnsi="Lato" w:cs="Arial"/>
          <w:spacing w:val="7"/>
          <w:lang w:val="en-US"/>
        </w:rPr>
        <w:t xml:space="preserve"> </w:t>
      </w:r>
      <w:r w:rsidRPr="00854C49">
        <w:rPr>
          <w:rFonts w:ascii="Lato" w:hAnsi="Lato" w:cs="Arial"/>
          <w:lang w:val="en-US"/>
        </w:rPr>
        <w:t>Contractor's</w:t>
      </w:r>
      <w:r w:rsidRPr="00854C49">
        <w:rPr>
          <w:rFonts w:ascii="Lato" w:hAnsi="Lato" w:cs="Arial"/>
          <w:spacing w:val="10"/>
          <w:lang w:val="en-US"/>
        </w:rPr>
        <w:t xml:space="preserve"> </w:t>
      </w:r>
      <w:r w:rsidRPr="00854C49">
        <w:rPr>
          <w:rFonts w:ascii="Lato" w:hAnsi="Lato" w:cs="Arial"/>
          <w:lang w:val="en-US"/>
        </w:rPr>
        <w:t>Yard or</w:t>
      </w:r>
      <w:r w:rsidRPr="00854C49">
        <w:rPr>
          <w:rFonts w:ascii="Lato" w:hAnsi="Lato" w:cs="Arial"/>
          <w:spacing w:val="10"/>
          <w:lang w:val="en-US"/>
        </w:rPr>
        <w:t xml:space="preserve"> </w:t>
      </w:r>
      <w:r w:rsidRPr="00854C49">
        <w:rPr>
          <w:rFonts w:ascii="Lato" w:hAnsi="Lato" w:cs="Arial"/>
          <w:lang w:val="en-US"/>
        </w:rPr>
        <w:t>its</w:t>
      </w:r>
      <w:r w:rsidRPr="00854C49">
        <w:rPr>
          <w:rFonts w:ascii="Lato" w:hAnsi="Lato" w:cs="Arial"/>
          <w:spacing w:val="10"/>
          <w:lang w:val="en-US"/>
        </w:rPr>
        <w:t xml:space="preserve"> </w:t>
      </w:r>
      <w:r w:rsidRPr="00854C49">
        <w:rPr>
          <w:rFonts w:ascii="Lato" w:hAnsi="Lato" w:cs="Arial"/>
          <w:lang w:val="en-US"/>
        </w:rPr>
        <w:t>or</w:t>
      </w:r>
      <w:r w:rsidRPr="00854C49">
        <w:rPr>
          <w:rFonts w:ascii="Lato" w:hAnsi="Lato" w:cs="Arial"/>
          <w:spacing w:val="13"/>
          <w:lang w:val="en-US"/>
        </w:rPr>
        <w:t xml:space="preserve"> </w:t>
      </w:r>
      <w:r w:rsidRPr="00854C49">
        <w:rPr>
          <w:rFonts w:ascii="Lato" w:hAnsi="Lato" w:cs="Arial"/>
          <w:lang w:val="en-US"/>
        </w:rPr>
        <w:t>its</w:t>
      </w:r>
      <w:r w:rsidRPr="00854C49">
        <w:rPr>
          <w:rFonts w:ascii="Lato" w:hAnsi="Lato" w:cs="Arial"/>
          <w:spacing w:val="10"/>
          <w:lang w:val="en-US"/>
        </w:rPr>
        <w:t xml:space="preserve"> </w:t>
      </w:r>
      <w:r w:rsidRPr="00854C49">
        <w:rPr>
          <w:rFonts w:ascii="Lato" w:hAnsi="Lato" w:cs="Arial"/>
          <w:lang w:val="en-US"/>
        </w:rPr>
        <w:t>subcontractors'</w:t>
      </w:r>
      <w:r w:rsidRPr="00854C49">
        <w:rPr>
          <w:rFonts w:ascii="Lato" w:hAnsi="Lato" w:cs="Arial"/>
          <w:spacing w:val="13"/>
          <w:lang w:val="en-US"/>
        </w:rPr>
        <w:t xml:space="preserve"> </w:t>
      </w:r>
      <w:r w:rsidRPr="00854C49">
        <w:rPr>
          <w:rFonts w:ascii="Lato" w:hAnsi="Lato" w:cs="Arial"/>
          <w:lang w:val="en-US"/>
        </w:rPr>
        <w:t>other facilities, maintain</w:t>
      </w:r>
      <w:r w:rsidRPr="00854C49">
        <w:rPr>
          <w:rFonts w:ascii="Lato" w:hAnsi="Lato" w:cs="Arial"/>
          <w:spacing w:val="5"/>
          <w:lang w:val="en-US"/>
        </w:rPr>
        <w:t xml:space="preserve"> </w:t>
      </w:r>
      <w:r w:rsidRPr="00854C49">
        <w:rPr>
          <w:rFonts w:ascii="Lato" w:hAnsi="Lato" w:cs="Arial"/>
          <w:lang w:val="en-US"/>
        </w:rPr>
        <w:t>hull</w:t>
      </w:r>
      <w:r w:rsidRPr="00854C49">
        <w:rPr>
          <w:rFonts w:ascii="Lato" w:hAnsi="Lato" w:cs="Arial"/>
          <w:spacing w:val="7"/>
          <w:lang w:val="en-US"/>
        </w:rPr>
        <w:t xml:space="preserve"> </w:t>
      </w:r>
      <w:r w:rsidRPr="00854C49">
        <w:rPr>
          <w:rFonts w:ascii="Lato" w:hAnsi="Lato" w:cs="Arial"/>
          <w:lang w:val="en-US"/>
        </w:rPr>
        <w:t>and</w:t>
      </w:r>
      <w:r w:rsidRPr="00854C49">
        <w:rPr>
          <w:rFonts w:ascii="Lato" w:hAnsi="Lato" w:cs="Arial"/>
          <w:spacing w:val="14"/>
          <w:lang w:val="en-US"/>
        </w:rPr>
        <w:t xml:space="preserve"> </w:t>
      </w:r>
      <w:r w:rsidRPr="00854C49">
        <w:rPr>
          <w:rFonts w:ascii="Lato" w:hAnsi="Lato" w:cs="Arial"/>
          <w:lang w:val="en-US"/>
        </w:rPr>
        <w:t>machinery</w:t>
      </w:r>
      <w:r w:rsidRPr="00854C49">
        <w:rPr>
          <w:rFonts w:ascii="Lato" w:hAnsi="Lato" w:cs="Arial"/>
          <w:spacing w:val="10"/>
          <w:lang w:val="en-US"/>
        </w:rPr>
        <w:t xml:space="preserve"> </w:t>
      </w:r>
      <w:r w:rsidRPr="00854C49">
        <w:rPr>
          <w:rFonts w:ascii="Lato" w:hAnsi="Lato" w:cs="Arial"/>
          <w:lang w:val="en-US"/>
        </w:rPr>
        <w:t>and</w:t>
      </w:r>
      <w:r w:rsidRPr="00854C49">
        <w:rPr>
          <w:rFonts w:ascii="Lato" w:hAnsi="Lato" w:cs="Arial"/>
          <w:spacing w:val="12"/>
          <w:lang w:val="en-US"/>
        </w:rPr>
        <w:t xml:space="preserve"> </w:t>
      </w:r>
      <w:r w:rsidRPr="00854C49">
        <w:rPr>
          <w:rFonts w:ascii="Lato" w:hAnsi="Lato" w:cs="Arial"/>
          <w:lang w:val="en-US"/>
        </w:rPr>
        <w:t>liability</w:t>
      </w:r>
      <w:r w:rsidRPr="00854C49">
        <w:rPr>
          <w:rFonts w:ascii="Lato" w:hAnsi="Lato" w:cs="Arial"/>
          <w:spacing w:val="8"/>
          <w:lang w:val="en-US"/>
        </w:rPr>
        <w:t xml:space="preserve"> </w:t>
      </w:r>
      <w:r w:rsidRPr="00854C49">
        <w:rPr>
          <w:rFonts w:ascii="Lato" w:hAnsi="Lato" w:cs="Arial"/>
          <w:lang w:val="en-US"/>
        </w:rPr>
        <w:t>insurance</w:t>
      </w:r>
      <w:r w:rsidRPr="00854C49">
        <w:rPr>
          <w:rFonts w:ascii="Lato" w:hAnsi="Lato" w:cs="Arial"/>
          <w:spacing w:val="5"/>
          <w:lang w:val="en-US"/>
        </w:rPr>
        <w:t xml:space="preserve"> </w:t>
      </w:r>
      <w:r w:rsidRPr="00854C49">
        <w:rPr>
          <w:rFonts w:ascii="Lato" w:hAnsi="Lato" w:cs="Arial"/>
          <w:lang w:val="en-US"/>
        </w:rPr>
        <w:t>in</w:t>
      </w:r>
      <w:r w:rsidRPr="00854C49">
        <w:rPr>
          <w:rFonts w:ascii="Lato" w:hAnsi="Lato" w:cs="Arial"/>
          <w:spacing w:val="10"/>
          <w:lang w:val="en-US"/>
        </w:rPr>
        <w:t xml:space="preserve"> </w:t>
      </w:r>
      <w:r w:rsidRPr="00854C49">
        <w:rPr>
          <w:rFonts w:ascii="Lato" w:hAnsi="Lato" w:cs="Arial"/>
          <w:lang w:val="en-US"/>
        </w:rPr>
        <w:t>respect</w:t>
      </w:r>
      <w:r w:rsidRPr="00854C49">
        <w:rPr>
          <w:rFonts w:ascii="Lato" w:hAnsi="Lato" w:cs="Arial"/>
          <w:spacing w:val="11"/>
          <w:lang w:val="en-US"/>
        </w:rPr>
        <w:t xml:space="preserve"> </w:t>
      </w:r>
      <w:r w:rsidRPr="00854C49">
        <w:rPr>
          <w:rFonts w:ascii="Lato" w:hAnsi="Lato" w:cs="Arial"/>
          <w:lang w:val="en-US"/>
        </w:rPr>
        <w:t>of</w:t>
      </w:r>
      <w:r w:rsidRPr="00854C49">
        <w:rPr>
          <w:rFonts w:ascii="Lato" w:hAnsi="Lato" w:cs="Arial"/>
          <w:spacing w:val="13"/>
          <w:lang w:val="en-US"/>
        </w:rPr>
        <w:t xml:space="preserve"> </w:t>
      </w:r>
      <w:r w:rsidRPr="00854C49">
        <w:rPr>
          <w:rFonts w:ascii="Lato" w:hAnsi="Lato" w:cs="Arial"/>
          <w:lang w:val="en-US"/>
        </w:rPr>
        <w:t>the</w:t>
      </w:r>
      <w:r w:rsidRPr="00854C49">
        <w:rPr>
          <w:rFonts w:ascii="Lato" w:hAnsi="Lato" w:cs="Arial"/>
          <w:spacing w:val="7"/>
          <w:lang w:val="en-US"/>
        </w:rPr>
        <w:t xml:space="preserve"> </w:t>
      </w:r>
      <w:r w:rsidRPr="00854C49">
        <w:rPr>
          <w:rFonts w:ascii="Lato" w:hAnsi="Lato" w:cs="Arial"/>
          <w:lang w:val="en-US"/>
        </w:rPr>
        <w:t>Yacht</w:t>
      </w:r>
      <w:r w:rsidRPr="00854C49">
        <w:rPr>
          <w:rFonts w:ascii="Lato" w:hAnsi="Lato" w:cs="Arial"/>
          <w:spacing w:val="5"/>
          <w:lang w:val="en-US"/>
        </w:rPr>
        <w:t xml:space="preserve"> </w:t>
      </w:r>
      <w:r w:rsidRPr="00854C49">
        <w:rPr>
          <w:rFonts w:ascii="Lato" w:hAnsi="Lato" w:cs="Arial"/>
          <w:w w:val="102"/>
          <w:lang w:val="en-US"/>
        </w:rPr>
        <w:t xml:space="preserve">and </w:t>
      </w:r>
      <w:r w:rsidRPr="00854C49">
        <w:rPr>
          <w:rFonts w:ascii="Lato" w:hAnsi="Lato" w:cs="Arial"/>
          <w:lang w:val="en-US"/>
        </w:rPr>
        <w:t>such</w:t>
      </w:r>
      <w:r w:rsidRPr="00854C49">
        <w:rPr>
          <w:rFonts w:ascii="Lato" w:hAnsi="Lato" w:cs="Arial"/>
          <w:spacing w:val="24"/>
          <w:lang w:val="en-US"/>
        </w:rPr>
        <w:t xml:space="preserve"> </w:t>
      </w:r>
      <w:r w:rsidRPr="00854C49">
        <w:rPr>
          <w:rFonts w:ascii="Lato" w:hAnsi="Lato" w:cs="Arial"/>
          <w:lang w:val="en-US"/>
        </w:rPr>
        <w:t>personnel,</w:t>
      </w:r>
      <w:r w:rsidRPr="00854C49">
        <w:rPr>
          <w:rFonts w:ascii="Lato" w:hAnsi="Lato" w:cs="Arial"/>
          <w:spacing w:val="32"/>
          <w:lang w:val="en-US"/>
        </w:rPr>
        <w:t xml:space="preserve"> </w:t>
      </w:r>
      <w:r w:rsidRPr="00854C49">
        <w:rPr>
          <w:rFonts w:ascii="Lato" w:hAnsi="Lato" w:cs="Arial"/>
          <w:lang w:val="en-US"/>
        </w:rPr>
        <w:t>all</w:t>
      </w:r>
      <w:r w:rsidRPr="00854C49">
        <w:rPr>
          <w:rFonts w:ascii="Lato" w:hAnsi="Lato" w:cs="Arial"/>
          <w:spacing w:val="31"/>
          <w:lang w:val="en-US"/>
        </w:rPr>
        <w:t xml:space="preserve"> </w:t>
      </w:r>
      <w:r w:rsidRPr="00854C49">
        <w:rPr>
          <w:rFonts w:ascii="Lato" w:hAnsi="Lato" w:cs="Arial"/>
          <w:lang w:val="en-US"/>
        </w:rPr>
        <w:t>such</w:t>
      </w:r>
      <w:r w:rsidRPr="00854C49">
        <w:rPr>
          <w:rFonts w:ascii="Lato" w:hAnsi="Lato" w:cs="Arial"/>
          <w:spacing w:val="24"/>
          <w:lang w:val="en-US"/>
        </w:rPr>
        <w:t xml:space="preserve"> </w:t>
      </w:r>
      <w:r w:rsidRPr="00854C49">
        <w:rPr>
          <w:rFonts w:ascii="Lato" w:hAnsi="Lato" w:cs="Arial"/>
          <w:lang w:val="en-US"/>
        </w:rPr>
        <w:t>insurances</w:t>
      </w:r>
      <w:r w:rsidRPr="00854C49">
        <w:rPr>
          <w:rFonts w:ascii="Lato" w:hAnsi="Lato" w:cs="Arial"/>
          <w:spacing w:val="39"/>
          <w:lang w:val="en-US"/>
        </w:rPr>
        <w:t xml:space="preserve"> </w:t>
      </w:r>
      <w:r w:rsidRPr="00854C49">
        <w:rPr>
          <w:rFonts w:ascii="Lato" w:hAnsi="Lato" w:cs="Arial"/>
          <w:lang w:val="en-US"/>
        </w:rPr>
        <w:t>to</w:t>
      </w:r>
      <w:r w:rsidRPr="00854C49">
        <w:rPr>
          <w:rFonts w:ascii="Lato" w:hAnsi="Lato" w:cs="Arial"/>
          <w:spacing w:val="24"/>
          <w:lang w:val="en-US"/>
        </w:rPr>
        <w:t xml:space="preserve"> </w:t>
      </w:r>
      <w:r w:rsidRPr="00854C49">
        <w:rPr>
          <w:rFonts w:ascii="Lato" w:hAnsi="Lato" w:cs="Arial"/>
          <w:lang w:val="en-US"/>
        </w:rPr>
        <w:t>be</w:t>
      </w:r>
      <w:r w:rsidRPr="00854C49">
        <w:rPr>
          <w:rFonts w:ascii="Lato" w:hAnsi="Lato" w:cs="Arial"/>
          <w:spacing w:val="23"/>
          <w:lang w:val="en-US"/>
        </w:rPr>
        <w:t xml:space="preserve"> </w:t>
      </w:r>
      <w:r w:rsidRPr="00854C49">
        <w:rPr>
          <w:rFonts w:ascii="Lato" w:hAnsi="Lato" w:cs="Arial"/>
          <w:lang w:val="en-US"/>
        </w:rPr>
        <w:t>on</w:t>
      </w:r>
      <w:r w:rsidRPr="00854C49">
        <w:rPr>
          <w:rFonts w:ascii="Lato" w:hAnsi="Lato" w:cs="Arial"/>
          <w:spacing w:val="35"/>
          <w:lang w:val="en-US"/>
        </w:rPr>
        <w:t xml:space="preserve"> </w:t>
      </w:r>
      <w:r w:rsidRPr="00854C49">
        <w:rPr>
          <w:rFonts w:ascii="Lato" w:hAnsi="Lato" w:cs="Arial"/>
          <w:lang w:val="en-US"/>
        </w:rPr>
        <w:t>terms</w:t>
      </w:r>
      <w:r w:rsidRPr="00854C49">
        <w:rPr>
          <w:rFonts w:ascii="Lato" w:hAnsi="Lato" w:cs="Arial"/>
          <w:spacing w:val="21"/>
          <w:lang w:val="en-US"/>
        </w:rPr>
        <w:t xml:space="preserve"> </w:t>
      </w:r>
      <w:r w:rsidRPr="00854C49">
        <w:rPr>
          <w:rFonts w:ascii="Lato" w:hAnsi="Lato" w:cs="Arial"/>
          <w:lang w:val="en-US"/>
        </w:rPr>
        <w:t>comparable</w:t>
      </w:r>
      <w:r w:rsidRPr="00854C49">
        <w:rPr>
          <w:rFonts w:ascii="Lato" w:hAnsi="Lato" w:cs="Arial"/>
          <w:spacing w:val="27"/>
          <w:lang w:val="en-US"/>
        </w:rPr>
        <w:t xml:space="preserve"> </w:t>
      </w:r>
      <w:r w:rsidRPr="00854C49">
        <w:rPr>
          <w:rFonts w:ascii="Lato" w:hAnsi="Lato" w:cs="Arial"/>
          <w:lang w:val="en-US"/>
        </w:rPr>
        <w:t>to</w:t>
      </w:r>
      <w:r w:rsidRPr="00854C49">
        <w:rPr>
          <w:rFonts w:ascii="Lato" w:hAnsi="Lato" w:cs="Arial"/>
          <w:spacing w:val="29"/>
          <w:lang w:val="en-US"/>
        </w:rPr>
        <w:t xml:space="preserve"> </w:t>
      </w:r>
      <w:r w:rsidRPr="00854C49">
        <w:rPr>
          <w:rFonts w:ascii="Lato" w:hAnsi="Lato" w:cs="Arial"/>
          <w:lang w:val="en-US"/>
        </w:rPr>
        <w:t>internationally</w:t>
      </w:r>
      <w:r w:rsidRPr="00854C49">
        <w:rPr>
          <w:rFonts w:ascii="Lato" w:hAnsi="Lato" w:cs="Arial"/>
          <w:spacing w:val="19"/>
          <w:lang w:val="en-US"/>
        </w:rPr>
        <w:t xml:space="preserve"> </w:t>
      </w:r>
      <w:r w:rsidRPr="00854C49">
        <w:rPr>
          <w:rFonts w:ascii="Lato" w:hAnsi="Lato" w:cs="Arial"/>
          <w:w w:val="101"/>
          <w:lang w:val="en-US"/>
        </w:rPr>
        <w:t xml:space="preserve">used </w:t>
      </w:r>
      <w:r w:rsidRPr="00854C49">
        <w:rPr>
          <w:rFonts w:ascii="Lato" w:hAnsi="Lato" w:cs="Arial"/>
          <w:lang w:val="en-US"/>
        </w:rPr>
        <w:t>policy wordings</w:t>
      </w:r>
      <w:r w:rsidRPr="00854C49">
        <w:rPr>
          <w:rFonts w:ascii="Lato" w:hAnsi="Lato" w:cs="Arial"/>
          <w:spacing w:val="4"/>
          <w:lang w:val="en-US"/>
        </w:rPr>
        <w:t xml:space="preserve"> </w:t>
      </w:r>
      <w:r w:rsidRPr="00854C49">
        <w:rPr>
          <w:rFonts w:ascii="Lato" w:hAnsi="Lato" w:cs="Arial"/>
          <w:lang w:val="en-US"/>
        </w:rPr>
        <w:t>for</w:t>
      </w:r>
      <w:r w:rsidRPr="00854C49">
        <w:rPr>
          <w:rFonts w:ascii="Lato" w:hAnsi="Lato" w:cs="Arial"/>
          <w:spacing w:val="4"/>
          <w:lang w:val="en-US"/>
        </w:rPr>
        <w:t xml:space="preserve"> </w:t>
      </w:r>
      <w:r w:rsidRPr="00854C49">
        <w:rPr>
          <w:rFonts w:ascii="Lato" w:hAnsi="Lato" w:cs="Arial"/>
          <w:lang w:val="en-US"/>
        </w:rPr>
        <w:t>yachts</w:t>
      </w:r>
      <w:r w:rsidRPr="00854C49">
        <w:rPr>
          <w:rFonts w:ascii="Lato" w:hAnsi="Lato" w:cs="Arial"/>
          <w:spacing w:val="-9"/>
          <w:lang w:val="en-US"/>
        </w:rPr>
        <w:t xml:space="preserve"> </w:t>
      </w:r>
      <w:r w:rsidRPr="00854C49">
        <w:rPr>
          <w:rFonts w:ascii="Lato" w:hAnsi="Lato" w:cs="Arial"/>
          <w:lang w:val="en-US"/>
        </w:rPr>
        <w:t>of</w:t>
      </w:r>
      <w:r w:rsidRPr="00854C49">
        <w:rPr>
          <w:rFonts w:ascii="Lato" w:hAnsi="Lato" w:cs="Arial"/>
          <w:spacing w:val="2"/>
          <w:lang w:val="en-US"/>
        </w:rPr>
        <w:t xml:space="preserve"> </w:t>
      </w:r>
      <w:r w:rsidRPr="00854C49">
        <w:rPr>
          <w:rFonts w:ascii="Lato" w:hAnsi="Lato" w:cs="Arial"/>
          <w:lang w:val="en-US"/>
        </w:rPr>
        <w:t>similar</w:t>
      </w:r>
      <w:r w:rsidRPr="00854C49">
        <w:rPr>
          <w:rFonts w:ascii="Lato" w:hAnsi="Lato" w:cs="Arial"/>
          <w:spacing w:val="1"/>
          <w:lang w:val="en-US"/>
        </w:rPr>
        <w:t xml:space="preserve"> </w:t>
      </w:r>
      <w:r w:rsidRPr="00854C49">
        <w:rPr>
          <w:rFonts w:ascii="Lato" w:hAnsi="Lato" w:cs="Arial"/>
          <w:lang w:val="en-US"/>
        </w:rPr>
        <w:t>type/value</w:t>
      </w:r>
      <w:r w:rsidRPr="00854C49">
        <w:rPr>
          <w:rFonts w:ascii="Lato" w:hAnsi="Lato" w:cs="Arial"/>
          <w:spacing w:val="-14"/>
          <w:lang w:val="en-US"/>
        </w:rPr>
        <w:t xml:space="preserve"> </w:t>
      </w:r>
      <w:r w:rsidRPr="00854C49">
        <w:rPr>
          <w:rFonts w:ascii="Lato" w:hAnsi="Lato" w:cs="Arial"/>
          <w:lang w:val="en-US"/>
        </w:rPr>
        <w:t>and</w:t>
      </w:r>
      <w:r w:rsidRPr="00854C49">
        <w:rPr>
          <w:rFonts w:ascii="Lato" w:hAnsi="Lato" w:cs="Arial"/>
          <w:spacing w:val="5"/>
          <w:lang w:val="en-US"/>
        </w:rPr>
        <w:t xml:space="preserve"> </w:t>
      </w:r>
      <w:r w:rsidRPr="00854C49">
        <w:rPr>
          <w:rFonts w:ascii="Lato" w:hAnsi="Lato" w:cs="Arial"/>
          <w:lang w:val="en-US"/>
        </w:rPr>
        <w:t>the</w:t>
      </w:r>
      <w:r w:rsidRPr="00854C49">
        <w:rPr>
          <w:rFonts w:ascii="Lato" w:hAnsi="Lato" w:cs="Arial"/>
          <w:spacing w:val="-4"/>
          <w:lang w:val="en-US"/>
        </w:rPr>
        <w:t xml:space="preserve"> </w:t>
      </w:r>
      <w:r w:rsidRPr="00854C49">
        <w:rPr>
          <w:rFonts w:ascii="Lato" w:hAnsi="Lato" w:cs="Arial"/>
          <w:lang w:val="en-US"/>
        </w:rPr>
        <w:t>leading</w:t>
      </w:r>
      <w:r w:rsidRPr="00854C49">
        <w:rPr>
          <w:rFonts w:ascii="Lato" w:hAnsi="Lato" w:cs="Arial"/>
          <w:spacing w:val="-4"/>
          <w:lang w:val="en-US"/>
        </w:rPr>
        <w:t xml:space="preserve"> </w:t>
      </w:r>
      <w:proofErr w:type="spellStart"/>
      <w:r w:rsidRPr="00854C49">
        <w:rPr>
          <w:rFonts w:ascii="Lato" w:hAnsi="Lato" w:cs="Arial"/>
          <w:lang w:val="en-US"/>
        </w:rPr>
        <w:t>P&amp;l</w:t>
      </w:r>
      <w:proofErr w:type="spellEnd"/>
      <w:r w:rsidRPr="00854C49">
        <w:rPr>
          <w:rFonts w:ascii="Lato" w:hAnsi="Lato" w:cs="Arial"/>
          <w:spacing w:val="5"/>
          <w:lang w:val="en-US"/>
        </w:rPr>
        <w:t xml:space="preserve"> </w:t>
      </w:r>
      <w:r w:rsidRPr="00854C49">
        <w:rPr>
          <w:rFonts w:ascii="Lato" w:hAnsi="Lato" w:cs="Arial"/>
          <w:lang w:val="en-US"/>
        </w:rPr>
        <w:t>Club rules.</w:t>
      </w:r>
    </w:p>
    <w:p w:rsidR="00AE1798" w:rsidRPr="00854C49" w:rsidRDefault="00AE1798" w:rsidP="00854C49">
      <w:pPr>
        <w:widowControl w:val="0"/>
        <w:tabs>
          <w:tab w:val="left" w:pos="680"/>
        </w:tabs>
        <w:autoSpaceDE w:val="0"/>
        <w:autoSpaceDN w:val="0"/>
        <w:adjustRightInd w:val="0"/>
        <w:spacing w:after="0" w:line="360" w:lineRule="auto"/>
        <w:ind w:left="123" w:right="-20"/>
        <w:jc w:val="both"/>
        <w:rPr>
          <w:rFonts w:ascii="Lato" w:hAnsi="Lato" w:cs="Arial"/>
          <w:lang w:val="en-US"/>
        </w:rPr>
      </w:pPr>
      <w:r w:rsidRPr="00854C49">
        <w:rPr>
          <w:rFonts w:ascii="Lato" w:hAnsi="Lato" w:cs="Arial"/>
          <w:lang w:val="en-US"/>
        </w:rPr>
        <w:t>8.2 The</w:t>
      </w:r>
      <w:r w:rsidRPr="00854C49">
        <w:rPr>
          <w:rFonts w:ascii="Lato" w:hAnsi="Lato" w:cs="Arial"/>
          <w:spacing w:val="23"/>
          <w:lang w:val="en-US"/>
        </w:rPr>
        <w:t xml:space="preserve"> </w:t>
      </w:r>
      <w:r w:rsidRPr="00854C49">
        <w:rPr>
          <w:rFonts w:ascii="Lato" w:hAnsi="Lato" w:cs="Arial"/>
          <w:lang w:val="en-US"/>
        </w:rPr>
        <w:t>aforesaid</w:t>
      </w:r>
      <w:r w:rsidRPr="00854C49">
        <w:rPr>
          <w:rFonts w:ascii="Lato" w:hAnsi="Lato" w:cs="Arial"/>
          <w:spacing w:val="15"/>
          <w:lang w:val="en-US"/>
        </w:rPr>
        <w:t xml:space="preserve"> </w:t>
      </w:r>
      <w:r w:rsidRPr="00854C49">
        <w:rPr>
          <w:rFonts w:ascii="Lato" w:hAnsi="Lato" w:cs="Arial"/>
          <w:lang w:val="en-US"/>
        </w:rPr>
        <w:t>insurances</w:t>
      </w:r>
      <w:r w:rsidRPr="00854C49">
        <w:rPr>
          <w:rFonts w:ascii="Lato" w:hAnsi="Lato" w:cs="Arial"/>
          <w:spacing w:val="25"/>
          <w:lang w:val="en-US"/>
        </w:rPr>
        <w:t xml:space="preserve"> </w:t>
      </w:r>
      <w:r w:rsidRPr="00854C49">
        <w:rPr>
          <w:rFonts w:ascii="Lato" w:hAnsi="Lato" w:cs="Arial"/>
          <w:lang w:val="en-US"/>
        </w:rPr>
        <w:t>shall</w:t>
      </w:r>
      <w:r w:rsidRPr="00854C49">
        <w:rPr>
          <w:rFonts w:ascii="Lato" w:hAnsi="Lato" w:cs="Arial"/>
          <w:spacing w:val="21"/>
          <w:lang w:val="en-US"/>
        </w:rPr>
        <w:t xml:space="preserve"> </w:t>
      </w:r>
      <w:r w:rsidRPr="00854C49">
        <w:rPr>
          <w:rFonts w:ascii="Lato" w:hAnsi="Lato" w:cs="Arial"/>
          <w:lang w:val="en-US"/>
        </w:rPr>
        <w:t>be</w:t>
      </w:r>
      <w:r w:rsidRPr="00854C49">
        <w:rPr>
          <w:rFonts w:ascii="Lato" w:hAnsi="Lato" w:cs="Arial"/>
          <w:spacing w:val="16"/>
          <w:lang w:val="en-US"/>
        </w:rPr>
        <w:t xml:space="preserve"> </w:t>
      </w:r>
      <w:r w:rsidRPr="00854C49">
        <w:rPr>
          <w:rFonts w:ascii="Lato" w:hAnsi="Lato" w:cs="Arial"/>
          <w:lang w:val="en-US"/>
        </w:rPr>
        <w:t>placed</w:t>
      </w:r>
      <w:r w:rsidRPr="00854C49">
        <w:rPr>
          <w:rFonts w:ascii="Lato" w:hAnsi="Lato" w:cs="Arial"/>
          <w:spacing w:val="24"/>
          <w:lang w:val="en-US"/>
        </w:rPr>
        <w:t xml:space="preserve"> </w:t>
      </w:r>
      <w:r w:rsidRPr="00854C49">
        <w:rPr>
          <w:rFonts w:ascii="Lato" w:hAnsi="Lato" w:cs="Arial"/>
          <w:lang w:val="en-US"/>
        </w:rPr>
        <w:t>with</w:t>
      </w:r>
      <w:r w:rsidRPr="00854C49">
        <w:rPr>
          <w:rFonts w:ascii="Lato" w:hAnsi="Lato" w:cs="Arial"/>
          <w:spacing w:val="20"/>
          <w:lang w:val="en-US"/>
        </w:rPr>
        <w:t xml:space="preserve"> </w:t>
      </w:r>
      <w:r w:rsidRPr="00854C49">
        <w:rPr>
          <w:rFonts w:ascii="Lato" w:hAnsi="Lato" w:cs="Arial"/>
          <w:lang w:val="en-US"/>
        </w:rPr>
        <w:t>internationally</w:t>
      </w:r>
      <w:r w:rsidRPr="00854C49">
        <w:rPr>
          <w:rFonts w:ascii="Lato" w:hAnsi="Lato" w:cs="Arial"/>
          <w:spacing w:val="9"/>
          <w:lang w:val="en-US"/>
        </w:rPr>
        <w:t xml:space="preserve"> </w:t>
      </w:r>
      <w:proofErr w:type="spellStart"/>
      <w:r w:rsidRPr="00854C49">
        <w:rPr>
          <w:rFonts w:ascii="Lato" w:hAnsi="Lato" w:cs="Arial"/>
          <w:lang w:val="en-US"/>
        </w:rPr>
        <w:t>recognised</w:t>
      </w:r>
      <w:proofErr w:type="spellEnd"/>
      <w:r w:rsidRPr="00854C49">
        <w:rPr>
          <w:rFonts w:ascii="Lato" w:hAnsi="Lato" w:cs="Arial"/>
          <w:spacing w:val="32"/>
          <w:lang w:val="en-US"/>
        </w:rPr>
        <w:t xml:space="preserve"> </w:t>
      </w:r>
      <w:r w:rsidRPr="00854C49">
        <w:rPr>
          <w:rFonts w:ascii="Lato" w:hAnsi="Lato" w:cs="Arial"/>
          <w:lang w:val="en-US"/>
        </w:rPr>
        <w:t>insurers</w:t>
      </w:r>
      <w:r w:rsidRPr="00854C49">
        <w:rPr>
          <w:rFonts w:ascii="Lato" w:hAnsi="Lato" w:cs="Arial"/>
          <w:spacing w:val="27"/>
          <w:lang w:val="en-US"/>
        </w:rPr>
        <w:t xml:space="preserve"> </w:t>
      </w:r>
      <w:r w:rsidRPr="00854C49">
        <w:rPr>
          <w:rFonts w:ascii="Lato" w:hAnsi="Lato" w:cs="Arial"/>
          <w:lang w:val="en-US"/>
        </w:rPr>
        <w:t>for</w:t>
      </w:r>
      <w:r w:rsidRPr="00854C49">
        <w:rPr>
          <w:rFonts w:ascii="Lato" w:hAnsi="Lato" w:cs="Arial"/>
          <w:spacing w:val="18"/>
          <w:lang w:val="en-US"/>
        </w:rPr>
        <w:t xml:space="preserve"> </w:t>
      </w:r>
      <w:r w:rsidRPr="00854C49">
        <w:rPr>
          <w:rFonts w:ascii="Lato" w:hAnsi="Lato" w:cs="Arial"/>
          <w:w w:val="101"/>
          <w:lang w:val="en-US"/>
        </w:rPr>
        <w:t xml:space="preserve">no </w:t>
      </w:r>
      <w:r w:rsidRPr="00854C49">
        <w:rPr>
          <w:rFonts w:ascii="Lato" w:hAnsi="Lato" w:cs="Arial"/>
          <w:lang w:val="en-US"/>
        </w:rPr>
        <w:t>less</w:t>
      </w:r>
      <w:r w:rsidRPr="00854C49">
        <w:rPr>
          <w:rFonts w:ascii="Lato" w:hAnsi="Lato" w:cs="Arial"/>
          <w:spacing w:val="13"/>
          <w:lang w:val="en-US"/>
        </w:rPr>
        <w:t xml:space="preserve"> </w:t>
      </w:r>
      <w:r w:rsidRPr="00854C49">
        <w:rPr>
          <w:rFonts w:ascii="Lato" w:hAnsi="Lato" w:cs="Arial"/>
          <w:lang w:val="en-US"/>
        </w:rPr>
        <w:t>than the</w:t>
      </w:r>
      <w:r w:rsidRPr="00854C49">
        <w:rPr>
          <w:rFonts w:ascii="Lato" w:hAnsi="Lato" w:cs="Arial"/>
          <w:spacing w:val="10"/>
          <w:lang w:val="en-US"/>
        </w:rPr>
        <w:t xml:space="preserve"> </w:t>
      </w:r>
      <w:r w:rsidRPr="00854C49">
        <w:rPr>
          <w:rFonts w:ascii="Lato" w:hAnsi="Lato" w:cs="Arial"/>
          <w:lang w:val="en-US"/>
        </w:rPr>
        <w:t>Yacht's</w:t>
      </w:r>
      <w:r w:rsidRPr="00854C49">
        <w:rPr>
          <w:rFonts w:ascii="Lato" w:hAnsi="Lato" w:cs="Arial"/>
          <w:spacing w:val="10"/>
          <w:lang w:val="en-US"/>
        </w:rPr>
        <w:t xml:space="preserve"> </w:t>
      </w:r>
      <w:r w:rsidRPr="00854C49">
        <w:rPr>
          <w:rFonts w:ascii="Lato" w:hAnsi="Lato" w:cs="Arial"/>
          <w:lang w:val="en-US"/>
        </w:rPr>
        <w:t>market</w:t>
      </w:r>
      <w:r w:rsidRPr="00854C49">
        <w:rPr>
          <w:rFonts w:ascii="Lato" w:hAnsi="Lato" w:cs="Arial"/>
          <w:spacing w:val="6"/>
          <w:lang w:val="en-US"/>
        </w:rPr>
        <w:t xml:space="preserve"> </w:t>
      </w:r>
      <w:r w:rsidRPr="00854C49">
        <w:rPr>
          <w:rFonts w:ascii="Lato" w:hAnsi="Lato" w:cs="Arial"/>
          <w:lang w:val="en-US"/>
        </w:rPr>
        <w:t>value</w:t>
      </w:r>
      <w:r w:rsidRPr="00854C49">
        <w:rPr>
          <w:rFonts w:ascii="Lato" w:hAnsi="Lato" w:cs="Arial"/>
          <w:spacing w:val="12"/>
          <w:lang w:val="en-US"/>
        </w:rPr>
        <w:t xml:space="preserve"> </w:t>
      </w:r>
      <w:r w:rsidRPr="00854C49">
        <w:rPr>
          <w:rFonts w:ascii="Lato" w:hAnsi="Lato" w:cs="Arial"/>
          <w:lang w:val="en-US"/>
        </w:rPr>
        <w:t>(in</w:t>
      </w:r>
      <w:r w:rsidRPr="00854C49">
        <w:rPr>
          <w:rFonts w:ascii="Lato" w:hAnsi="Lato" w:cs="Arial"/>
          <w:spacing w:val="5"/>
          <w:lang w:val="en-US"/>
        </w:rPr>
        <w:t xml:space="preserve"> </w:t>
      </w:r>
      <w:r w:rsidRPr="00854C49">
        <w:rPr>
          <w:rFonts w:ascii="Lato" w:hAnsi="Lato" w:cs="Arial"/>
          <w:lang w:val="en-US"/>
        </w:rPr>
        <w:t>the</w:t>
      </w:r>
      <w:r w:rsidRPr="00854C49">
        <w:rPr>
          <w:rFonts w:ascii="Lato" w:hAnsi="Lato" w:cs="Arial"/>
          <w:spacing w:val="2"/>
          <w:lang w:val="en-US"/>
        </w:rPr>
        <w:t xml:space="preserve"> </w:t>
      </w:r>
      <w:r w:rsidRPr="00854C49">
        <w:rPr>
          <w:rFonts w:ascii="Lato" w:hAnsi="Lato" w:cs="Arial"/>
          <w:lang w:val="en-US"/>
        </w:rPr>
        <w:t>case</w:t>
      </w:r>
      <w:r w:rsidRPr="00854C49">
        <w:rPr>
          <w:rFonts w:ascii="Lato" w:hAnsi="Lato" w:cs="Arial"/>
          <w:spacing w:val="15"/>
          <w:lang w:val="en-US"/>
        </w:rPr>
        <w:t xml:space="preserve"> </w:t>
      </w:r>
      <w:r w:rsidRPr="00854C49">
        <w:rPr>
          <w:rFonts w:ascii="Lato" w:hAnsi="Lato" w:cs="Arial"/>
          <w:lang w:val="en-US"/>
        </w:rPr>
        <w:t>of</w:t>
      </w:r>
      <w:r w:rsidRPr="00854C49">
        <w:rPr>
          <w:rFonts w:ascii="Lato" w:hAnsi="Lato" w:cs="Arial"/>
          <w:spacing w:val="8"/>
          <w:lang w:val="en-US"/>
        </w:rPr>
        <w:t xml:space="preserve"> </w:t>
      </w:r>
      <w:r w:rsidRPr="00854C49">
        <w:rPr>
          <w:rFonts w:ascii="Lato" w:hAnsi="Lato" w:cs="Arial"/>
          <w:lang w:val="en-US"/>
        </w:rPr>
        <w:t>hull</w:t>
      </w:r>
      <w:r w:rsidRPr="00854C49">
        <w:rPr>
          <w:rFonts w:ascii="Lato" w:hAnsi="Lato" w:cs="Arial"/>
          <w:spacing w:val="1"/>
          <w:lang w:val="en-US"/>
        </w:rPr>
        <w:t xml:space="preserve"> </w:t>
      </w:r>
      <w:r w:rsidRPr="00854C49">
        <w:rPr>
          <w:rFonts w:ascii="Lato" w:hAnsi="Lato" w:cs="Arial"/>
          <w:lang w:val="en-US"/>
        </w:rPr>
        <w:t>and</w:t>
      </w:r>
      <w:r w:rsidRPr="00854C49">
        <w:rPr>
          <w:rFonts w:ascii="Lato" w:hAnsi="Lato" w:cs="Arial"/>
          <w:spacing w:val="10"/>
          <w:lang w:val="en-US"/>
        </w:rPr>
        <w:t xml:space="preserve"> </w:t>
      </w:r>
      <w:r w:rsidRPr="00854C49">
        <w:rPr>
          <w:rFonts w:ascii="Lato" w:hAnsi="Lato" w:cs="Arial"/>
          <w:lang w:val="en-US"/>
        </w:rPr>
        <w:t>machinery)</w:t>
      </w:r>
      <w:r w:rsidRPr="00854C49">
        <w:rPr>
          <w:rFonts w:ascii="Lato" w:hAnsi="Lato" w:cs="Arial"/>
          <w:spacing w:val="10"/>
          <w:lang w:val="en-US"/>
        </w:rPr>
        <w:t xml:space="preserve"> </w:t>
      </w:r>
      <w:r w:rsidRPr="00854C49">
        <w:rPr>
          <w:rFonts w:ascii="Lato" w:hAnsi="Lato" w:cs="Arial"/>
          <w:lang w:val="en-US"/>
        </w:rPr>
        <w:t>and</w:t>
      </w:r>
      <w:r w:rsidRPr="00854C49">
        <w:rPr>
          <w:rFonts w:ascii="Lato" w:hAnsi="Lato" w:cs="Arial"/>
          <w:spacing w:val="7"/>
          <w:lang w:val="en-US"/>
        </w:rPr>
        <w:t xml:space="preserve"> </w:t>
      </w:r>
      <w:r w:rsidRPr="00854C49">
        <w:rPr>
          <w:rFonts w:ascii="Lato" w:hAnsi="Lato" w:cs="Arial"/>
          <w:lang w:val="en-US"/>
        </w:rPr>
        <w:t>the</w:t>
      </w:r>
      <w:r w:rsidRPr="00854C49">
        <w:rPr>
          <w:rFonts w:ascii="Lato" w:hAnsi="Lato" w:cs="Arial"/>
          <w:spacing w:val="11"/>
          <w:lang w:val="en-US"/>
        </w:rPr>
        <w:t xml:space="preserve"> </w:t>
      </w:r>
      <w:r w:rsidRPr="00854C49">
        <w:rPr>
          <w:rFonts w:ascii="Lato" w:hAnsi="Lato" w:cs="Arial"/>
          <w:lang w:val="en-US"/>
        </w:rPr>
        <w:t>higher</w:t>
      </w:r>
      <w:r w:rsidRPr="00854C49">
        <w:rPr>
          <w:rFonts w:ascii="Lato" w:hAnsi="Lato" w:cs="Arial"/>
          <w:spacing w:val="7"/>
          <w:lang w:val="en-US"/>
        </w:rPr>
        <w:t xml:space="preserve"> </w:t>
      </w:r>
      <w:r w:rsidRPr="00854C49">
        <w:rPr>
          <w:rFonts w:ascii="Lato" w:hAnsi="Lato" w:cs="Arial"/>
          <w:w w:val="102"/>
          <w:lang w:val="en-US"/>
        </w:rPr>
        <w:t xml:space="preserve">of </w:t>
      </w:r>
      <w:r w:rsidRPr="00854C49">
        <w:rPr>
          <w:rFonts w:ascii="Lato" w:hAnsi="Lato" w:cs="Arial"/>
          <w:lang w:val="en-US"/>
        </w:rPr>
        <w:t>sum in Schedule Ill or any applicable statutory minimum (in the case of liability insurance). Before</w:t>
      </w:r>
      <w:r w:rsidRPr="00854C49">
        <w:rPr>
          <w:rFonts w:ascii="Lato" w:hAnsi="Lato" w:cs="Arial"/>
          <w:spacing w:val="-1"/>
          <w:lang w:val="en-US"/>
        </w:rPr>
        <w:t xml:space="preserve"> </w:t>
      </w:r>
      <w:r w:rsidRPr="00854C49">
        <w:rPr>
          <w:rFonts w:ascii="Lato" w:hAnsi="Lato" w:cs="Arial"/>
          <w:lang w:val="en-US"/>
        </w:rPr>
        <w:t>the</w:t>
      </w:r>
      <w:r w:rsidRPr="00854C49">
        <w:rPr>
          <w:rFonts w:ascii="Lato" w:hAnsi="Lato" w:cs="Arial"/>
          <w:spacing w:val="-1"/>
          <w:lang w:val="en-US"/>
        </w:rPr>
        <w:t xml:space="preserve"> </w:t>
      </w:r>
      <w:r w:rsidRPr="00854C49">
        <w:rPr>
          <w:rFonts w:ascii="Lato" w:hAnsi="Lato" w:cs="Arial"/>
          <w:lang w:val="en-US"/>
        </w:rPr>
        <w:t>Yacht</w:t>
      </w:r>
      <w:r w:rsidRPr="00854C49">
        <w:rPr>
          <w:rFonts w:ascii="Lato" w:hAnsi="Lato" w:cs="Arial"/>
          <w:spacing w:val="-8"/>
          <w:lang w:val="en-US"/>
        </w:rPr>
        <w:t xml:space="preserve"> </w:t>
      </w:r>
      <w:r w:rsidRPr="00854C49">
        <w:rPr>
          <w:rFonts w:ascii="Lato" w:hAnsi="Lato" w:cs="Arial"/>
          <w:lang w:val="en-US"/>
        </w:rPr>
        <w:t>enters</w:t>
      </w:r>
      <w:r w:rsidRPr="00854C49">
        <w:rPr>
          <w:rFonts w:ascii="Lato" w:hAnsi="Lato" w:cs="Arial"/>
          <w:spacing w:val="6"/>
          <w:lang w:val="en-US"/>
        </w:rPr>
        <w:t xml:space="preserve"> </w:t>
      </w:r>
      <w:r w:rsidRPr="00854C49">
        <w:rPr>
          <w:rFonts w:ascii="Lato" w:hAnsi="Lato" w:cs="Arial"/>
          <w:lang w:val="en-US"/>
        </w:rPr>
        <w:t>the</w:t>
      </w:r>
      <w:r w:rsidRPr="00854C49">
        <w:rPr>
          <w:rFonts w:ascii="Lato" w:hAnsi="Lato" w:cs="Arial"/>
          <w:spacing w:val="-10"/>
          <w:lang w:val="en-US"/>
        </w:rPr>
        <w:t xml:space="preserve"> </w:t>
      </w:r>
      <w:r w:rsidRPr="00854C49">
        <w:rPr>
          <w:rFonts w:ascii="Lato" w:hAnsi="Lato" w:cs="Arial"/>
          <w:lang w:val="en-US"/>
        </w:rPr>
        <w:t>Contractor's</w:t>
      </w:r>
      <w:r w:rsidRPr="00854C49">
        <w:rPr>
          <w:rFonts w:ascii="Lato" w:hAnsi="Lato" w:cs="Arial"/>
          <w:spacing w:val="4"/>
          <w:lang w:val="en-US"/>
        </w:rPr>
        <w:t xml:space="preserve"> </w:t>
      </w:r>
      <w:r w:rsidRPr="00854C49">
        <w:rPr>
          <w:rFonts w:ascii="Lato" w:hAnsi="Lato" w:cs="Arial"/>
          <w:lang w:val="en-US"/>
        </w:rPr>
        <w:t>Yard</w:t>
      </w:r>
      <w:r w:rsidRPr="00854C49">
        <w:rPr>
          <w:rFonts w:ascii="Lato" w:hAnsi="Lato" w:cs="Arial"/>
          <w:spacing w:val="-6"/>
          <w:lang w:val="en-US"/>
        </w:rPr>
        <w:t xml:space="preserve"> </w:t>
      </w:r>
      <w:r w:rsidRPr="00854C49">
        <w:rPr>
          <w:rFonts w:ascii="Lato" w:hAnsi="Lato" w:cs="Arial"/>
          <w:lang w:val="en-US"/>
        </w:rPr>
        <w:t>or</w:t>
      </w:r>
      <w:r w:rsidRPr="00854C49">
        <w:rPr>
          <w:rFonts w:ascii="Lato" w:hAnsi="Lato" w:cs="Arial"/>
          <w:spacing w:val="4"/>
          <w:lang w:val="en-US"/>
        </w:rPr>
        <w:t xml:space="preserve"> </w:t>
      </w:r>
      <w:r w:rsidRPr="00854C49">
        <w:rPr>
          <w:rFonts w:ascii="Lato" w:hAnsi="Lato" w:cs="Arial"/>
          <w:lang w:val="en-US"/>
        </w:rPr>
        <w:t>other</w:t>
      </w:r>
      <w:r w:rsidRPr="00854C49">
        <w:rPr>
          <w:rFonts w:ascii="Lato" w:hAnsi="Lato" w:cs="Arial"/>
          <w:spacing w:val="-2"/>
          <w:lang w:val="en-US"/>
        </w:rPr>
        <w:t xml:space="preserve"> </w:t>
      </w:r>
      <w:r w:rsidRPr="00854C49">
        <w:rPr>
          <w:rFonts w:ascii="Lato" w:hAnsi="Lato" w:cs="Arial"/>
          <w:lang w:val="en-US"/>
        </w:rPr>
        <w:t>facilities</w:t>
      </w:r>
      <w:r w:rsidRPr="00854C49">
        <w:rPr>
          <w:rFonts w:ascii="Lato" w:hAnsi="Lato" w:cs="Arial"/>
          <w:spacing w:val="-4"/>
          <w:lang w:val="en-US"/>
        </w:rPr>
        <w:t xml:space="preserve"> </w:t>
      </w:r>
      <w:r w:rsidRPr="00854C49">
        <w:rPr>
          <w:rFonts w:ascii="Lato" w:hAnsi="Lato" w:cs="Arial"/>
          <w:lang w:val="en-US"/>
        </w:rPr>
        <w:t>the</w:t>
      </w:r>
      <w:r w:rsidRPr="00854C49">
        <w:rPr>
          <w:rFonts w:ascii="Lato" w:hAnsi="Lato" w:cs="Arial"/>
          <w:spacing w:val="-4"/>
          <w:lang w:val="en-US"/>
        </w:rPr>
        <w:t xml:space="preserve"> </w:t>
      </w:r>
      <w:r w:rsidRPr="00854C49">
        <w:rPr>
          <w:rFonts w:ascii="Lato" w:hAnsi="Lato" w:cs="Arial"/>
          <w:lang w:val="en-US"/>
        </w:rPr>
        <w:t>Customer shall provide</w:t>
      </w:r>
      <w:r w:rsidRPr="00854C49">
        <w:rPr>
          <w:rFonts w:ascii="Lato" w:hAnsi="Lato" w:cs="Arial"/>
          <w:spacing w:val="14"/>
          <w:lang w:val="en-US"/>
        </w:rPr>
        <w:t xml:space="preserve"> </w:t>
      </w:r>
      <w:r w:rsidRPr="00854C49">
        <w:rPr>
          <w:rFonts w:ascii="Lato" w:hAnsi="Lato" w:cs="Arial"/>
          <w:lang w:val="en-US"/>
        </w:rPr>
        <w:t>the</w:t>
      </w:r>
      <w:r w:rsidRPr="00854C49">
        <w:rPr>
          <w:rFonts w:ascii="Lato" w:hAnsi="Lato" w:cs="Arial"/>
          <w:spacing w:val="4"/>
          <w:lang w:val="en-US"/>
        </w:rPr>
        <w:t xml:space="preserve"> </w:t>
      </w:r>
      <w:r w:rsidRPr="00854C49">
        <w:rPr>
          <w:rFonts w:ascii="Lato" w:hAnsi="Lato" w:cs="Arial"/>
          <w:lang w:val="en-US"/>
        </w:rPr>
        <w:t>Contractor</w:t>
      </w:r>
      <w:r w:rsidRPr="00854C49">
        <w:rPr>
          <w:rFonts w:ascii="Lato" w:hAnsi="Lato" w:cs="Arial"/>
          <w:spacing w:val="2"/>
          <w:lang w:val="en-US"/>
        </w:rPr>
        <w:t xml:space="preserve"> </w:t>
      </w:r>
      <w:r w:rsidRPr="00854C49">
        <w:rPr>
          <w:rFonts w:ascii="Lato" w:hAnsi="Lato" w:cs="Arial"/>
          <w:lang w:val="en-US"/>
        </w:rPr>
        <w:t>with</w:t>
      </w:r>
      <w:r w:rsidRPr="00854C49">
        <w:rPr>
          <w:rFonts w:ascii="Lato" w:hAnsi="Lato" w:cs="Arial"/>
          <w:spacing w:val="6"/>
          <w:lang w:val="en-US"/>
        </w:rPr>
        <w:t xml:space="preserve"> </w:t>
      </w:r>
      <w:r w:rsidRPr="00854C49">
        <w:rPr>
          <w:rFonts w:ascii="Lato" w:hAnsi="Lato" w:cs="Arial"/>
          <w:lang w:val="en-US"/>
        </w:rPr>
        <w:t>copies</w:t>
      </w:r>
      <w:r w:rsidRPr="00854C49">
        <w:rPr>
          <w:rFonts w:ascii="Lato" w:hAnsi="Lato" w:cs="Arial"/>
          <w:spacing w:val="11"/>
          <w:lang w:val="en-US"/>
        </w:rPr>
        <w:t xml:space="preserve"> </w:t>
      </w:r>
      <w:r w:rsidRPr="00854C49">
        <w:rPr>
          <w:rFonts w:ascii="Lato" w:hAnsi="Lato" w:cs="Arial"/>
          <w:lang w:val="en-US"/>
        </w:rPr>
        <w:t>of</w:t>
      </w:r>
      <w:r w:rsidRPr="00854C49">
        <w:rPr>
          <w:rFonts w:ascii="Lato" w:hAnsi="Lato" w:cs="Arial"/>
          <w:spacing w:val="8"/>
          <w:lang w:val="en-US"/>
        </w:rPr>
        <w:t xml:space="preserve"> </w:t>
      </w:r>
      <w:r w:rsidRPr="00854C49">
        <w:rPr>
          <w:rFonts w:ascii="Lato" w:hAnsi="Lato" w:cs="Arial"/>
          <w:lang w:val="en-US"/>
        </w:rPr>
        <w:t>certificates</w:t>
      </w:r>
      <w:r w:rsidRPr="00854C49">
        <w:rPr>
          <w:rFonts w:ascii="Lato" w:hAnsi="Lato" w:cs="Arial"/>
          <w:spacing w:val="4"/>
          <w:lang w:val="en-US"/>
        </w:rPr>
        <w:t xml:space="preserve"> </w:t>
      </w:r>
      <w:r w:rsidRPr="00854C49">
        <w:rPr>
          <w:rFonts w:ascii="Lato" w:hAnsi="Lato" w:cs="Arial"/>
          <w:lang w:val="en-US"/>
        </w:rPr>
        <w:t>evidencing</w:t>
      </w:r>
      <w:r w:rsidRPr="00854C49">
        <w:rPr>
          <w:rFonts w:ascii="Lato" w:hAnsi="Lato" w:cs="Arial"/>
          <w:spacing w:val="7"/>
          <w:lang w:val="en-US"/>
        </w:rPr>
        <w:t xml:space="preserve"> </w:t>
      </w:r>
      <w:r w:rsidRPr="00854C49">
        <w:rPr>
          <w:rFonts w:ascii="Lato" w:hAnsi="Lato" w:cs="Arial"/>
          <w:lang w:val="en-US"/>
        </w:rPr>
        <w:t>the</w:t>
      </w:r>
      <w:r w:rsidRPr="00854C49">
        <w:rPr>
          <w:rFonts w:ascii="Lato" w:hAnsi="Lato" w:cs="Arial"/>
          <w:spacing w:val="7"/>
          <w:lang w:val="en-US"/>
        </w:rPr>
        <w:t xml:space="preserve"> </w:t>
      </w:r>
      <w:r w:rsidRPr="00854C49">
        <w:rPr>
          <w:rFonts w:ascii="Lato" w:hAnsi="Lato" w:cs="Arial"/>
          <w:lang w:val="en-US"/>
        </w:rPr>
        <w:t xml:space="preserve">aforementioned insurances. </w:t>
      </w:r>
    </w:p>
    <w:p w:rsidR="00AE1798" w:rsidRPr="00854C49" w:rsidRDefault="00AE1798" w:rsidP="00854C49">
      <w:pPr>
        <w:widowControl w:val="0"/>
        <w:tabs>
          <w:tab w:val="left" w:pos="680"/>
        </w:tabs>
        <w:autoSpaceDE w:val="0"/>
        <w:autoSpaceDN w:val="0"/>
        <w:adjustRightInd w:val="0"/>
        <w:spacing w:after="0" w:line="360" w:lineRule="auto"/>
        <w:ind w:left="123" w:right="-20"/>
        <w:jc w:val="both"/>
        <w:rPr>
          <w:rFonts w:ascii="Lato" w:hAnsi="Lato" w:cs="Arial"/>
          <w:lang w:val="en-US"/>
        </w:rPr>
      </w:pPr>
      <w:r w:rsidRPr="00854C49">
        <w:rPr>
          <w:rFonts w:ascii="Lato" w:hAnsi="Lato" w:cs="Arial"/>
          <w:lang w:val="en-US"/>
        </w:rPr>
        <w:t xml:space="preserve">8.3 The Contractor shall maintain Ship Repairer's Liability (SRL) insurance </w:t>
      </w:r>
      <w:r w:rsidRPr="00854C49">
        <w:rPr>
          <w:rFonts w:ascii="Lato" w:hAnsi="Lato" w:cs="Arial"/>
          <w:w w:val="101"/>
          <w:lang w:val="en-US"/>
        </w:rPr>
        <w:t xml:space="preserve">with </w:t>
      </w:r>
      <w:r w:rsidRPr="00854C49">
        <w:rPr>
          <w:rFonts w:ascii="Lato" w:hAnsi="Lato" w:cs="Arial"/>
          <w:lang w:val="en-US"/>
        </w:rPr>
        <w:t>internationally</w:t>
      </w:r>
      <w:r w:rsidRPr="00854C49">
        <w:rPr>
          <w:rFonts w:ascii="Lato" w:hAnsi="Lato" w:cs="Arial"/>
          <w:spacing w:val="-5"/>
          <w:lang w:val="en-US"/>
        </w:rPr>
        <w:t xml:space="preserve"> </w:t>
      </w:r>
      <w:proofErr w:type="spellStart"/>
      <w:r w:rsidRPr="00854C49">
        <w:rPr>
          <w:rFonts w:ascii="Lato" w:hAnsi="Lato" w:cs="Arial"/>
          <w:lang w:val="en-US"/>
        </w:rPr>
        <w:t>recognised</w:t>
      </w:r>
      <w:proofErr w:type="spellEnd"/>
      <w:r w:rsidRPr="00854C49">
        <w:rPr>
          <w:rFonts w:ascii="Lato" w:hAnsi="Lato" w:cs="Arial"/>
          <w:spacing w:val="6"/>
          <w:lang w:val="en-US"/>
        </w:rPr>
        <w:t xml:space="preserve"> </w:t>
      </w:r>
      <w:r w:rsidRPr="00854C49">
        <w:rPr>
          <w:rFonts w:ascii="Lato" w:hAnsi="Lato" w:cs="Arial"/>
          <w:lang w:val="en-US"/>
        </w:rPr>
        <w:t>insurers</w:t>
      </w:r>
      <w:r w:rsidRPr="00854C49">
        <w:rPr>
          <w:rFonts w:ascii="Lato" w:hAnsi="Lato" w:cs="Arial"/>
          <w:spacing w:val="8"/>
          <w:lang w:val="en-US"/>
        </w:rPr>
        <w:t xml:space="preserve"> </w:t>
      </w:r>
      <w:r w:rsidRPr="00854C49">
        <w:rPr>
          <w:rFonts w:ascii="Lato" w:hAnsi="Lato" w:cs="Arial"/>
          <w:lang w:val="en-US"/>
        </w:rPr>
        <w:t>for</w:t>
      </w:r>
      <w:r w:rsidRPr="00854C49">
        <w:rPr>
          <w:rFonts w:ascii="Lato" w:hAnsi="Lato" w:cs="Arial"/>
          <w:spacing w:val="4"/>
          <w:lang w:val="en-US"/>
        </w:rPr>
        <w:t xml:space="preserve"> </w:t>
      </w:r>
      <w:r w:rsidRPr="00854C49">
        <w:rPr>
          <w:rFonts w:ascii="Lato" w:hAnsi="Lato" w:cs="Arial"/>
          <w:lang w:val="en-US"/>
        </w:rPr>
        <w:t>no</w:t>
      </w:r>
      <w:r w:rsidRPr="00854C49">
        <w:rPr>
          <w:rFonts w:ascii="Lato" w:hAnsi="Lato" w:cs="Arial"/>
          <w:spacing w:val="2"/>
          <w:lang w:val="en-US"/>
        </w:rPr>
        <w:t xml:space="preserve"> </w:t>
      </w:r>
      <w:r w:rsidRPr="00854C49">
        <w:rPr>
          <w:rFonts w:ascii="Lato" w:hAnsi="Lato" w:cs="Arial"/>
          <w:lang w:val="en-US"/>
        </w:rPr>
        <w:t>less</w:t>
      </w:r>
      <w:r w:rsidRPr="00854C49">
        <w:rPr>
          <w:rFonts w:ascii="Lato" w:hAnsi="Lato" w:cs="Arial"/>
          <w:spacing w:val="4"/>
          <w:lang w:val="en-US"/>
        </w:rPr>
        <w:t xml:space="preserve"> </w:t>
      </w:r>
      <w:r w:rsidRPr="00854C49">
        <w:rPr>
          <w:rFonts w:ascii="Lato" w:hAnsi="Lato" w:cs="Arial"/>
          <w:lang w:val="en-US"/>
        </w:rPr>
        <w:t>than</w:t>
      </w:r>
      <w:r w:rsidRPr="00854C49">
        <w:rPr>
          <w:rFonts w:ascii="Lato" w:hAnsi="Lato" w:cs="Arial"/>
          <w:spacing w:val="-5"/>
          <w:lang w:val="en-US"/>
        </w:rPr>
        <w:t xml:space="preserve"> </w:t>
      </w:r>
      <w:r w:rsidRPr="00854C49">
        <w:rPr>
          <w:rFonts w:ascii="Lato" w:hAnsi="Lato" w:cs="Arial"/>
          <w:lang w:val="en-US"/>
        </w:rPr>
        <w:t>the Minimum</w:t>
      </w:r>
      <w:r w:rsidRPr="00854C49">
        <w:rPr>
          <w:rFonts w:ascii="Lato" w:hAnsi="Lato" w:cs="Arial"/>
          <w:spacing w:val="5"/>
          <w:lang w:val="en-US"/>
        </w:rPr>
        <w:t xml:space="preserve"> </w:t>
      </w:r>
      <w:r w:rsidRPr="00854C49">
        <w:rPr>
          <w:rFonts w:ascii="Lato" w:hAnsi="Lato" w:cs="Arial"/>
          <w:lang w:val="en-US"/>
        </w:rPr>
        <w:t>SRL</w:t>
      </w:r>
      <w:r w:rsidRPr="00854C49">
        <w:rPr>
          <w:rFonts w:ascii="Lato" w:hAnsi="Lato" w:cs="Arial"/>
          <w:spacing w:val="-3"/>
          <w:lang w:val="en-US"/>
        </w:rPr>
        <w:t xml:space="preserve"> </w:t>
      </w:r>
      <w:r w:rsidRPr="00854C49">
        <w:rPr>
          <w:rFonts w:ascii="Lato" w:hAnsi="Lato" w:cs="Arial"/>
          <w:lang w:val="en-US"/>
        </w:rPr>
        <w:t>Insurance and</w:t>
      </w:r>
      <w:r w:rsidRPr="00854C49">
        <w:rPr>
          <w:rFonts w:ascii="Lato" w:hAnsi="Lato" w:cs="Arial"/>
          <w:spacing w:val="1"/>
          <w:lang w:val="en-US"/>
        </w:rPr>
        <w:t xml:space="preserve"> </w:t>
      </w:r>
      <w:r w:rsidRPr="00854C49">
        <w:rPr>
          <w:rFonts w:ascii="Lato" w:hAnsi="Lato" w:cs="Arial"/>
          <w:w w:val="101"/>
          <w:lang w:val="en-US"/>
        </w:rPr>
        <w:t xml:space="preserve">shall </w:t>
      </w:r>
      <w:r w:rsidRPr="00854C49">
        <w:rPr>
          <w:rFonts w:ascii="Lato" w:hAnsi="Lato" w:cs="Arial"/>
          <w:lang w:val="en-US"/>
        </w:rPr>
        <w:t>make</w:t>
      </w:r>
      <w:r w:rsidRPr="00854C49">
        <w:rPr>
          <w:rFonts w:ascii="Lato" w:hAnsi="Lato" w:cs="Arial"/>
          <w:spacing w:val="4"/>
          <w:lang w:val="en-US"/>
        </w:rPr>
        <w:t xml:space="preserve"> </w:t>
      </w:r>
      <w:r w:rsidRPr="00854C49">
        <w:rPr>
          <w:rFonts w:ascii="Lato" w:hAnsi="Lato" w:cs="Arial"/>
          <w:lang w:val="en-US"/>
        </w:rPr>
        <w:t>evidence</w:t>
      </w:r>
      <w:r w:rsidRPr="00854C49">
        <w:rPr>
          <w:rFonts w:ascii="Lato" w:hAnsi="Lato" w:cs="Arial"/>
          <w:spacing w:val="-2"/>
          <w:lang w:val="en-US"/>
        </w:rPr>
        <w:t xml:space="preserve"> </w:t>
      </w:r>
      <w:r w:rsidRPr="00854C49">
        <w:rPr>
          <w:rFonts w:ascii="Lato" w:hAnsi="Lato" w:cs="Arial"/>
          <w:lang w:val="en-US"/>
        </w:rPr>
        <w:t>thereof</w:t>
      </w:r>
      <w:r w:rsidRPr="00854C49">
        <w:rPr>
          <w:rFonts w:ascii="Lato" w:hAnsi="Lato" w:cs="Arial"/>
          <w:spacing w:val="-5"/>
          <w:lang w:val="en-US"/>
        </w:rPr>
        <w:t xml:space="preserve"> </w:t>
      </w:r>
      <w:r w:rsidRPr="00854C49">
        <w:rPr>
          <w:rFonts w:ascii="Lato" w:hAnsi="Lato" w:cs="Arial"/>
          <w:lang w:val="en-US"/>
        </w:rPr>
        <w:t>available</w:t>
      </w:r>
      <w:r w:rsidRPr="00854C49">
        <w:rPr>
          <w:rFonts w:ascii="Lato" w:hAnsi="Lato" w:cs="Arial"/>
          <w:spacing w:val="-2"/>
          <w:lang w:val="en-US"/>
        </w:rPr>
        <w:t xml:space="preserve"> </w:t>
      </w:r>
      <w:r w:rsidRPr="00854C49">
        <w:rPr>
          <w:rFonts w:ascii="Lato" w:hAnsi="Lato" w:cs="Arial"/>
          <w:lang w:val="en-US"/>
        </w:rPr>
        <w:t>to</w:t>
      </w:r>
      <w:r w:rsidRPr="00854C49">
        <w:rPr>
          <w:rFonts w:ascii="Lato" w:hAnsi="Lato" w:cs="Arial"/>
          <w:spacing w:val="1"/>
          <w:lang w:val="en-US"/>
        </w:rPr>
        <w:t xml:space="preserve"> </w:t>
      </w:r>
      <w:r w:rsidRPr="00854C49">
        <w:rPr>
          <w:rFonts w:ascii="Lato" w:hAnsi="Lato" w:cs="Arial"/>
          <w:lang w:val="en-US"/>
        </w:rPr>
        <w:t>the</w:t>
      </w:r>
      <w:r w:rsidRPr="00854C49">
        <w:rPr>
          <w:rFonts w:ascii="Lato" w:hAnsi="Lato" w:cs="Arial"/>
          <w:spacing w:val="1"/>
          <w:lang w:val="en-US"/>
        </w:rPr>
        <w:t xml:space="preserve"> </w:t>
      </w:r>
      <w:r w:rsidRPr="00854C49">
        <w:rPr>
          <w:rFonts w:ascii="Lato" w:hAnsi="Lato" w:cs="Arial"/>
          <w:lang w:val="en-US"/>
        </w:rPr>
        <w:t>Owner</w:t>
      </w:r>
      <w:r w:rsidRPr="00854C49">
        <w:rPr>
          <w:rFonts w:ascii="Lato" w:hAnsi="Lato" w:cs="Arial"/>
          <w:spacing w:val="-7"/>
          <w:lang w:val="en-US"/>
        </w:rPr>
        <w:t xml:space="preserve"> </w:t>
      </w:r>
      <w:r w:rsidRPr="00854C49">
        <w:rPr>
          <w:rFonts w:ascii="Lato" w:hAnsi="Lato" w:cs="Arial"/>
          <w:lang w:val="en-US"/>
        </w:rPr>
        <w:t>on</w:t>
      </w:r>
      <w:r w:rsidRPr="00854C49">
        <w:rPr>
          <w:rFonts w:ascii="Lato" w:hAnsi="Lato" w:cs="Arial"/>
          <w:spacing w:val="6"/>
          <w:lang w:val="en-US"/>
        </w:rPr>
        <w:t xml:space="preserve"> </w:t>
      </w:r>
      <w:r w:rsidRPr="00854C49">
        <w:rPr>
          <w:rFonts w:ascii="Lato" w:hAnsi="Lato" w:cs="Arial"/>
          <w:lang w:val="en-US"/>
        </w:rPr>
        <w:t>request.</w:t>
      </w:r>
      <w:r w:rsidRPr="00854C49">
        <w:rPr>
          <w:rFonts w:ascii="Lato" w:hAnsi="Lato" w:cs="Arial"/>
          <w:spacing w:val="53"/>
          <w:lang w:val="en-US"/>
        </w:rPr>
        <w:t xml:space="preserve"> </w:t>
      </w:r>
      <w:r w:rsidRPr="00854C49">
        <w:rPr>
          <w:rFonts w:ascii="Lato" w:hAnsi="Lato" w:cs="Arial"/>
          <w:lang w:val="en-US"/>
        </w:rPr>
        <w:t>The</w:t>
      </w:r>
      <w:r w:rsidRPr="00854C49">
        <w:rPr>
          <w:rFonts w:ascii="Lato" w:hAnsi="Lato" w:cs="Arial"/>
          <w:spacing w:val="-4"/>
          <w:lang w:val="en-US"/>
        </w:rPr>
        <w:t xml:space="preserve"> </w:t>
      </w:r>
      <w:r w:rsidRPr="00854C49">
        <w:rPr>
          <w:rFonts w:ascii="Lato" w:hAnsi="Lato" w:cs="Arial"/>
          <w:lang w:val="en-US"/>
        </w:rPr>
        <w:t>Owner</w:t>
      </w:r>
      <w:r w:rsidRPr="00854C49">
        <w:rPr>
          <w:rFonts w:ascii="Lato" w:hAnsi="Lato" w:cs="Arial"/>
          <w:spacing w:val="-2"/>
          <w:lang w:val="en-US"/>
        </w:rPr>
        <w:t xml:space="preserve"> </w:t>
      </w:r>
      <w:r w:rsidRPr="00854C49">
        <w:rPr>
          <w:rFonts w:ascii="Lato" w:hAnsi="Lato" w:cs="Arial"/>
          <w:lang w:val="en-US"/>
        </w:rPr>
        <w:t>shall</w:t>
      </w:r>
      <w:r w:rsidRPr="00854C49">
        <w:rPr>
          <w:rFonts w:ascii="Lato" w:hAnsi="Lato" w:cs="Arial"/>
          <w:spacing w:val="2"/>
          <w:lang w:val="en-US"/>
        </w:rPr>
        <w:t xml:space="preserve"> </w:t>
      </w:r>
      <w:r w:rsidRPr="00854C49">
        <w:rPr>
          <w:rFonts w:ascii="Lato" w:hAnsi="Lato" w:cs="Arial"/>
          <w:lang w:val="en-US"/>
        </w:rPr>
        <w:t>bear</w:t>
      </w:r>
      <w:r w:rsidRPr="00854C49">
        <w:rPr>
          <w:rFonts w:ascii="Lato" w:hAnsi="Lato" w:cs="Arial"/>
          <w:spacing w:val="6"/>
          <w:lang w:val="en-US"/>
        </w:rPr>
        <w:t xml:space="preserve"> </w:t>
      </w:r>
      <w:r w:rsidRPr="00854C49">
        <w:rPr>
          <w:rFonts w:ascii="Lato" w:hAnsi="Lato" w:cs="Arial"/>
          <w:lang w:val="en-US"/>
        </w:rPr>
        <w:t>the</w:t>
      </w:r>
      <w:r w:rsidRPr="00854C49">
        <w:rPr>
          <w:rFonts w:ascii="Lato" w:hAnsi="Lato" w:cs="Arial"/>
          <w:spacing w:val="-8"/>
          <w:lang w:val="en-US"/>
        </w:rPr>
        <w:t xml:space="preserve"> </w:t>
      </w:r>
      <w:r w:rsidRPr="00854C49">
        <w:rPr>
          <w:rFonts w:ascii="Lato" w:hAnsi="Lato" w:cs="Arial"/>
          <w:lang w:val="en-US"/>
        </w:rPr>
        <w:t>cost of</w:t>
      </w:r>
      <w:r w:rsidRPr="00854C49">
        <w:rPr>
          <w:rFonts w:ascii="Lato" w:hAnsi="Lato" w:cs="Arial"/>
          <w:spacing w:val="29"/>
          <w:lang w:val="en-US"/>
        </w:rPr>
        <w:t xml:space="preserve"> </w:t>
      </w:r>
      <w:r w:rsidRPr="00854C49">
        <w:rPr>
          <w:rFonts w:ascii="Lato" w:hAnsi="Lato" w:cs="Arial"/>
          <w:lang w:val="en-US"/>
        </w:rPr>
        <w:t>any</w:t>
      </w:r>
      <w:r w:rsidRPr="00854C49">
        <w:rPr>
          <w:rFonts w:ascii="Lato" w:hAnsi="Lato" w:cs="Arial"/>
          <w:spacing w:val="21"/>
          <w:lang w:val="en-US"/>
        </w:rPr>
        <w:t xml:space="preserve"> </w:t>
      </w:r>
      <w:r w:rsidRPr="00854C49">
        <w:rPr>
          <w:rFonts w:ascii="Lato" w:hAnsi="Lato" w:cs="Arial"/>
          <w:lang w:val="en-US"/>
        </w:rPr>
        <w:t>SRL</w:t>
      </w:r>
      <w:r w:rsidRPr="00854C49">
        <w:rPr>
          <w:rFonts w:ascii="Lato" w:hAnsi="Lato" w:cs="Arial"/>
          <w:spacing w:val="23"/>
          <w:lang w:val="en-US"/>
        </w:rPr>
        <w:t xml:space="preserve"> </w:t>
      </w:r>
      <w:r w:rsidRPr="00854C49">
        <w:rPr>
          <w:rFonts w:ascii="Lato" w:hAnsi="Lato" w:cs="Arial"/>
          <w:lang w:val="en-US"/>
        </w:rPr>
        <w:t>Premium</w:t>
      </w:r>
      <w:r w:rsidRPr="00854C49">
        <w:rPr>
          <w:rFonts w:ascii="Lato" w:hAnsi="Lato" w:cs="Arial"/>
          <w:spacing w:val="22"/>
          <w:lang w:val="en-US"/>
        </w:rPr>
        <w:t xml:space="preserve"> </w:t>
      </w:r>
      <w:r w:rsidRPr="00854C49">
        <w:rPr>
          <w:rFonts w:ascii="Lato" w:hAnsi="Lato" w:cs="Arial"/>
          <w:lang w:val="en-US"/>
        </w:rPr>
        <w:lastRenderedPageBreak/>
        <w:t>Contribution,</w:t>
      </w:r>
      <w:r w:rsidRPr="00854C49">
        <w:rPr>
          <w:rFonts w:ascii="Lato" w:hAnsi="Lato" w:cs="Arial"/>
          <w:spacing w:val="-4"/>
          <w:lang w:val="en-US"/>
        </w:rPr>
        <w:t xml:space="preserve"> </w:t>
      </w:r>
      <w:r w:rsidRPr="00854C49">
        <w:rPr>
          <w:rFonts w:ascii="Lato" w:hAnsi="Lato" w:cs="Arial"/>
          <w:lang w:val="en-US"/>
        </w:rPr>
        <w:t>if</w:t>
      </w:r>
      <w:r w:rsidRPr="00854C49">
        <w:rPr>
          <w:rFonts w:ascii="Lato" w:hAnsi="Lato" w:cs="Arial"/>
          <w:spacing w:val="27"/>
          <w:lang w:val="en-US"/>
        </w:rPr>
        <w:t xml:space="preserve"> </w:t>
      </w:r>
      <w:r w:rsidRPr="00854C49">
        <w:rPr>
          <w:rFonts w:ascii="Lato" w:hAnsi="Lato" w:cs="Arial"/>
          <w:lang w:val="en-US"/>
        </w:rPr>
        <w:t>stipulated</w:t>
      </w:r>
      <w:r w:rsidRPr="00854C49">
        <w:rPr>
          <w:rFonts w:ascii="Lato" w:hAnsi="Lato" w:cs="Arial"/>
          <w:spacing w:val="13"/>
          <w:lang w:val="en-US"/>
        </w:rPr>
        <w:t xml:space="preserve"> </w:t>
      </w:r>
      <w:r w:rsidRPr="00854C49">
        <w:rPr>
          <w:rFonts w:ascii="Lato" w:hAnsi="Lato" w:cs="Arial"/>
          <w:lang w:val="en-US"/>
        </w:rPr>
        <w:t>herein,</w:t>
      </w:r>
      <w:r w:rsidRPr="00854C49">
        <w:rPr>
          <w:rFonts w:ascii="Lato" w:hAnsi="Lato" w:cs="Arial"/>
          <w:spacing w:val="21"/>
          <w:lang w:val="en-US"/>
        </w:rPr>
        <w:t xml:space="preserve"> </w:t>
      </w:r>
      <w:r w:rsidRPr="00854C49">
        <w:rPr>
          <w:rFonts w:ascii="Lato" w:hAnsi="Lato" w:cs="Arial"/>
          <w:lang w:val="en-US"/>
        </w:rPr>
        <w:t>as</w:t>
      </w:r>
      <w:r w:rsidRPr="00854C49">
        <w:rPr>
          <w:rFonts w:ascii="Lato" w:hAnsi="Lato" w:cs="Arial"/>
          <w:spacing w:val="25"/>
          <w:lang w:val="en-US"/>
        </w:rPr>
        <w:t xml:space="preserve"> </w:t>
      </w:r>
      <w:r w:rsidRPr="00854C49">
        <w:rPr>
          <w:rFonts w:ascii="Lato" w:hAnsi="Lato" w:cs="Arial"/>
          <w:lang w:val="en-US"/>
        </w:rPr>
        <w:t>a</w:t>
      </w:r>
      <w:r w:rsidRPr="00854C49">
        <w:rPr>
          <w:rFonts w:ascii="Lato" w:hAnsi="Lato" w:cs="Arial"/>
          <w:spacing w:val="28"/>
          <w:lang w:val="en-US"/>
        </w:rPr>
        <w:t xml:space="preserve"> </w:t>
      </w:r>
      <w:r w:rsidRPr="00854C49">
        <w:rPr>
          <w:rFonts w:ascii="Lato" w:hAnsi="Lato" w:cs="Arial"/>
          <w:lang w:val="en-US"/>
        </w:rPr>
        <w:t>percentage</w:t>
      </w:r>
      <w:r w:rsidRPr="00854C49">
        <w:rPr>
          <w:rFonts w:ascii="Lato" w:hAnsi="Lato" w:cs="Arial"/>
          <w:spacing w:val="10"/>
          <w:lang w:val="en-US"/>
        </w:rPr>
        <w:t xml:space="preserve"> </w:t>
      </w:r>
      <w:r w:rsidRPr="00854C49">
        <w:rPr>
          <w:rFonts w:ascii="Lato" w:hAnsi="Lato" w:cs="Arial"/>
          <w:lang w:val="en-US"/>
        </w:rPr>
        <w:t>of</w:t>
      </w:r>
      <w:r w:rsidRPr="00854C49">
        <w:rPr>
          <w:rFonts w:ascii="Lato" w:hAnsi="Lato" w:cs="Arial"/>
          <w:spacing w:val="29"/>
          <w:lang w:val="en-US"/>
        </w:rPr>
        <w:t xml:space="preserve"> </w:t>
      </w:r>
      <w:r w:rsidRPr="00854C49">
        <w:rPr>
          <w:rFonts w:ascii="Lato" w:hAnsi="Lato" w:cs="Arial"/>
          <w:lang w:val="en-US"/>
        </w:rPr>
        <w:t>the</w:t>
      </w:r>
      <w:r w:rsidRPr="00854C49">
        <w:rPr>
          <w:rFonts w:ascii="Lato" w:hAnsi="Lato" w:cs="Arial"/>
          <w:spacing w:val="18"/>
          <w:lang w:val="en-US"/>
        </w:rPr>
        <w:t xml:space="preserve"> </w:t>
      </w:r>
      <w:r w:rsidRPr="00854C49">
        <w:rPr>
          <w:rFonts w:ascii="Lato" w:hAnsi="Lato" w:cs="Arial"/>
          <w:lang w:val="en-US"/>
        </w:rPr>
        <w:t>Contract Price</w:t>
      </w:r>
      <w:r w:rsidRPr="00854C49">
        <w:rPr>
          <w:rFonts w:ascii="Lato" w:hAnsi="Lato" w:cs="Arial"/>
          <w:spacing w:val="52"/>
          <w:lang w:val="en-US"/>
        </w:rPr>
        <w:t xml:space="preserve"> </w:t>
      </w:r>
      <w:r w:rsidRPr="00854C49">
        <w:rPr>
          <w:rFonts w:ascii="Lato" w:hAnsi="Lato" w:cs="Arial"/>
          <w:lang w:val="en-US"/>
        </w:rPr>
        <w:t>and in</w:t>
      </w:r>
      <w:r w:rsidRPr="00854C49">
        <w:rPr>
          <w:rFonts w:ascii="Lato" w:hAnsi="Lato" w:cs="Arial"/>
          <w:spacing w:val="52"/>
          <w:lang w:val="en-US"/>
        </w:rPr>
        <w:t xml:space="preserve"> </w:t>
      </w:r>
      <w:r w:rsidRPr="00854C49">
        <w:rPr>
          <w:rFonts w:ascii="Lato" w:hAnsi="Lato" w:cs="Arial"/>
          <w:lang w:val="en-US"/>
        </w:rPr>
        <w:t>addition</w:t>
      </w:r>
      <w:r w:rsidRPr="00854C49">
        <w:rPr>
          <w:rFonts w:ascii="Lato" w:hAnsi="Lato" w:cs="Arial"/>
          <w:spacing w:val="51"/>
          <w:lang w:val="en-US"/>
        </w:rPr>
        <w:t xml:space="preserve"> </w:t>
      </w:r>
      <w:r w:rsidRPr="00854C49">
        <w:rPr>
          <w:rFonts w:ascii="Lato" w:hAnsi="Lato" w:cs="Arial"/>
          <w:lang w:val="en-US"/>
        </w:rPr>
        <w:t>thereto.</w:t>
      </w:r>
      <w:r w:rsidRPr="00854C49">
        <w:rPr>
          <w:rFonts w:ascii="Lato" w:hAnsi="Lato" w:cs="Arial"/>
          <w:spacing w:val="38"/>
          <w:lang w:val="en-US"/>
        </w:rPr>
        <w:t xml:space="preserve"> </w:t>
      </w:r>
      <w:r w:rsidRPr="00854C49">
        <w:rPr>
          <w:rFonts w:ascii="Lato" w:hAnsi="Lato" w:cs="Arial"/>
          <w:lang w:val="en-US"/>
        </w:rPr>
        <w:t>In case any extension</w:t>
      </w:r>
      <w:r w:rsidRPr="00854C49">
        <w:rPr>
          <w:rFonts w:ascii="Lato" w:hAnsi="Lato" w:cs="Arial"/>
          <w:spacing w:val="43"/>
          <w:lang w:val="en-US"/>
        </w:rPr>
        <w:t xml:space="preserve"> </w:t>
      </w:r>
      <w:r w:rsidRPr="00854C49">
        <w:rPr>
          <w:rFonts w:ascii="Lato" w:hAnsi="Lato" w:cs="Arial"/>
          <w:lang w:val="en-US"/>
        </w:rPr>
        <w:t>to policy</w:t>
      </w:r>
      <w:r w:rsidRPr="00854C49">
        <w:rPr>
          <w:rFonts w:ascii="Lato" w:hAnsi="Lato" w:cs="Arial"/>
          <w:spacing w:val="53"/>
          <w:lang w:val="en-US"/>
        </w:rPr>
        <w:t xml:space="preserve"> </w:t>
      </w:r>
      <w:r w:rsidRPr="00854C49">
        <w:rPr>
          <w:rFonts w:ascii="Lato" w:hAnsi="Lato" w:cs="Arial"/>
          <w:lang w:val="en-US"/>
        </w:rPr>
        <w:t>coverage</w:t>
      </w:r>
      <w:r w:rsidRPr="00854C49">
        <w:rPr>
          <w:rFonts w:ascii="Lato" w:hAnsi="Lato" w:cs="Arial"/>
          <w:spacing w:val="55"/>
          <w:lang w:val="en-US"/>
        </w:rPr>
        <w:t xml:space="preserve"> </w:t>
      </w:r>
      <w:r w:rsidRPr="00854C49">
        <w:rPr>
          <w:rFonts w:ascii="Lato" w:hAnsi="Lato" w:cs="Arial"/>
          <w:lang w:val="en-US"/>
        </w:rPr>
        <w:t>or limits</w:t>
      </w:r>
      <w:r w:rsidRPr="00854C49">
        <w:rPr>
          <w:rFonts w:ascii="Lato" w:hAnsi="Lato" w:cs="Arial"/>
          <w:spacing w:val="53"/>
          <w:lang w:val="en-US"/>
        </w:rPr>
        <w:t xml:space="preserve"> </w:t>
      </w:r>
      <w:r w:rsidRPr="00854C49">
        <w:rPr>
          <w:rFonts w:ascii="Lato" w:hAnsi="Lato" w:cs="Arial"/>
          <w:w w:val="104"/>
          <w:lang w:val="en-US"/>
        </w:rPr>
        <w:t xml:space="preserve">is </w:t>
      </w:r>
      <w:r w:rsidRPr="00854C49">
        <w:rPr>
          <w:rFonts w:ascii="Lato" w:hAnsi="Lato" w:cs="Arial"/>
          <w:lang w:val="en-US"/>
        </w:rPr>
        <w:t>required</w:t>
      </w:r>
      <w:r w:rsidRPr="00854C49">
        <w:rPr>
          <w:rFonts w:ascii="Lato" w:hAnsi="Lato" w:cs="Arial"/>
          <w:spacing w:val="30"/>
          <w:lang w:val="en-US"/>
        </w:rPr>
        <w:t xml:space="preserve"> </w:t>
      </w:r>
      <w:r w:rsidRPr="00854C49">
        <w:rPr>
          <w:rFonts w:ascii="Lato" w:hAnsi="Lato" w:cs="Arial"/>
          <w:lang w:val="en-US"/>
        </w:rPr>
        <w:t>by</w:t>
      </w:r>
      <w:r w:rsidRPr="00854C49">
        <w:rPr>
          <w:rFonts w:ascii="Lato" w:hAnsi="Lato" w:cs="Arial"/>
          <w:spacing w:val="37"/>
          <w:lang w:val="en-US"/>
        </w:rPr>
        <w:t xml:space="preserve"> </w:t>
      </w:r>
      <w:r w:rsidRPr="00854C49">
        <w:rPr>
          <w:rFonts w:ascii="Lato" w:hAnsi="Lato" w:cs="Arial"/>
          <w:lang w:val="en-US"/>
        </w:rPr>
        <w:t>the</w:t>
      </w:r>
      <w:r w:rsidRPr="00854C49">
        <w:rPr>
          <w:rFonts w:ascii="Lato" w:hAnsi="Lato" w:cs="Arial"/>
          <w:spacing w:val="29"/>
          <w:lang w:val="en-US"/>
        </w:rPr>
        <w:t xml:space="preserve"> </w:t>
      </w:r>
      <w:r w:rsidRPr="00854C49">
        <w:rPr>
          <w:rFonts w:ascii="Lato" w:hAnsi="Lato" w:cs="Arial"/>
          <w:lang w:val="en-US"/>
        </w:rPr>
        <w:t>Owner</w:t>
      </w:r>
      <w:r w:rsidRPr="00854C49">
        <w:rPr>
          <w:rFonts w:ascii="Lato" w:hAnsi="Lato" w:cs="Arial"/>
          <w:spacing w:val="35"/>
          <w:lang w:val="en-US"/>
        </w:rPr>
        <w:t xml:space="preserve"> </w:t>
      </w:r>
      <w:r w:rsidRPr="00854C49">
        <w:rPr>
          <w:rFonts w:ascii="Lato" w:hAnsi="Lato" w:cs="Arial"/>
          <w:lang w:val="en-US"/>
        </w:rPr>
        <w:t>to</w:t>
      </w:r>
      <w:r w:rsidRPr="00854C49">
        <w:rPr>
          <w:rFonts w:ascii="Lato" w:hAnsi="Lato" w:cs="Arial"/>
          <w:spacing w:val="37"/>
          <w:lang w:val="en-US"/>
        </w:rPr>
        <w:t xml:space="preserve"> </w:t>
      </w:r>
      <w:r w:rsidRPr="00854C49">
        <w:rPr>
          <w:rFonts w:ascii="Lato" w:hAnsi="Lato" w:cs="Arial"/>
          <w:lang w:val="en-US"/>
        </w:rPr>
        <w:t>offered</w:t>
      </w:r>
      <w:r w:rsidRPr="00854C49">
        <w:rPr>
          <w:rFonts w:ascii="Lato" w:hAnsi="Lato" w:cs="Arial"/>
          <w:spacing w:val="30"/>
          <w:lang w:val="en-US"/>
        </w:rPr>
        <w:t xml:space="preserve"> </w:t>
      </w:r>
      <w:r w:rsidRPr="00854C49">
        <w:rPr>
          <w:rFonts w:ascii="Lato" w:hAnsi="Lato" w:cs="Arial"/>
          <w:lang w:val="en-US"/>
        </w:rPr>
        <w:t>SRL</w:t>
      </w:r>
      <w:r w:rsidRPr="00854C49">
        <w:rPr>
          <w:rFonts w:ascii="Lato" w:hAnsi="Lato" w:cs="Arial"/>
          <w:spacing w:val="31"/>
          <w:lang w:val="en-US"/>
        </w:rPr>
        <w:t xml:space="preserve"> </w:t>
      </w:r>
      <w:r w:rsidRPr="00854C49">
        <w:rPr>
          <w:rFonts w:ascii="Lato" w:hAnsi="Lato" w:cs="Arial"/>
          <w:lang w:val="en-US"/>
        </w:rPr>
        <w:t>terms,</w:t>
      </w:r>
      <w:r w:rsidRPr="00854C49">
        <w:rPr>
          <w:rFonts w:ascii="Lato" w:hAnsi="Lato" w:cs="Arial"/>
          <w:spacing w:val="30"/>
          <w:lang w:val="en-US"/>
        </w:rPr>
        <w:t xml:space="preserve"> </w:t>
      </w:r>
      <w:r w:rsidRPr="00854C49">
        <w:rPr>
          <w:rFonts w:ascii="Lato" w:hAnsi="Lato" w:cs="Arial"/>
          <w:lang w:val="en-US"/>
        </w:rPr>
        <w:t>any</w:t>
      </w:r>
      <w:r w:rsidRPr="00854C49">
        <w:rPr>
          <w:rFonts w:ascii="Lato" w:hAnsi="Lato" w:cs="Arial"/>
          <w:spacing w:val="32"/>
          <w:lang w:val="en-US"/>
        </w:rPr>
        <w:t xml:space="preserve"> </w:t>
      </w:r>
      <w:r w:rsidRPr="00854C49">
        <w:rPr>
          <w:rFonts w:ascii="Lato" w:hAnsi="Lato" w:cs="Arial"/>
          <w:lang w:val="en-US"/>
        </w:rPr>
        <w:t>additional</w:t>
      </w:r>
      <w:r w:rsidRPr="00854C49">
        <w:rPr>
          <w:rFonts w:ascii="Lato" w:hAnsi="Lato" w:cs="Arial"/>
          <w:spacing w:val="14"/>
          <w:lang w:val="en-US"/>
        </w:rPr>
        <w:t xml:space="preserve"> </w:t>
      </w:r>
      <w:r w:rsidRPr="00854C49">
        <w:rPr>
          <w:rFonts w:ascii="Lato" w:hAnsi="Lato" w:cs="Arial"/>
          <w:lang w:val="en-US"/>
        </w:rPr>
        <w:t>premium</w:t>
      </w:r>
      <w:r w:rsidRPr="00854C49">
        <w:rPr>
          <w:rFonts w:ascii="Lato" w:hAnsi="Lato" w:cs="Arial"/>
          <w:spacing w:val="41"/>
          <w:lang w:val="en-US"/>
        </w:rPr>
        <w:t xml:space="preserve"> </w:t>
      </w:r>
      <w:r w:rsidRPr="00854C49">
        <w:rPr>
          <w:rFonts w:ascii="Lato" w:hAnsi="Lato" w:cs="Arial"/>
          <w:lang w:val="en-US"/>
        </w:rPr>
        <w:t>shall</w:t>
      </w:r>
      <w:r w:rsidRPr="00854C49">
        <w:rPr>
          <w:rFonts w:ascii="Lato" w:hAnsi="Lato" w:cs="Arial"/>
          <w:spacing w:val="29"/>
          <w:lang w:val="en-US"/>
        </w:rPr>
        <w:t xml:space="preserve"> </w:t>
      </w:r>
      <w:r w:rsidRPr="00854C49">
        <w:rPr>
          <w:rFonts w:ascii="Lato" w:hAnsi="Lato" w:cs="Arial"/>
          <w:lang w:val="en-US"/>
        </w:rPr>
        <w:t>be</w:t>
      </w:r>
      <w:r w:rsidRPr="00854C49">
        <w:rPr>
          <w:rFonts w:ascii="Lato" w:hAnsi="Lato" w:cs="Arial"/>
          <w:spacing w:val="43"/>
          <w:lang w:val="en-US"/>
        </w:rPr>
        <w:t xml:space="preserve"> </w:t>
      </w:r>
      <w:r w:rsidRPr="00854C49">
        <w:rPr>
          <w:rFonts w:ascii="Lato" w:hAnsi="Lato" w:cs="Arial"/>
          <w:lang w:val="en-US"/>
        </w:rPr>
        <w:t>for</w:t>
      </w:r>
      <w:r w:rsidRPr="00854C49">
        <w:rPr>
          <w:rFonts w:ascii="Lato" w:hAnsi="Lato" w:cs="Arial"/>
          <w:spacing w:val="33"/>
          <w:lang w:val="en-US"/>
        </w:rPr>
        <w:t xml:space="preserve"> </w:t>
      </w:r>
      <w:r w:rsidRPr="00854C49">
        <w:rPr>
          <w:rFonts w:ascii="Lato" w:hAnsi="Lato" w:cs="Arial"/>
          <w:lang w:val="en-US"/>
        </w:rPr>
        <w:t>the account</w:t>
      </w:r>
      <w:r w:rsidRPr="00854C49">
        <w:rPr>
          <w:rFonts w:ascii="Lato" w:hAnsi="Lato" w:cs="Arial"/>
          <w:spacing w:val="-1"/>
          <w:lang w:val="en-US"/>
        </w:rPr>
        <w:t xml:space="preserve"> </w:t>
      </w:r>
      <w:r w:rsidRPr="00854C49">
        <w:rPr>
          <w:rFonts w:ascii="Lato" w:hAnsi="Lato" w:cs="Arial"/>
          <w:lang w:val="en-US"/>
        </w:rPr>
        <w:t>of the</w:t>
      </w:r>
      <w:r w:rsidRPr="00854C49">
        <w:rPr>
          <w:rFonts w:ascii="Lato" w:hAnsi="Lato" w:cs="Arial"/>
          <w:spacing w:val="-4"/>
          <w:lang w:val="en-US"/>
        </w:rPr>
        <w:t xml:space="preserve"> </w:t>
      </w:r>
      <w:r w:rsidRPr="00854C49">
        <w:rPr>
          <w:rFonts w:ascii="Lato" w:hAnsi="Lato" w:cs="Arial"/>
          <w:lang w:val="en-US"/>
        </w:rPr>
        <w:t xml:space="preserve">Owner. </w:t>
      </w:r>
    </w:p>
    <w:p w:rsidR="00AE1798" w:rsidRPr="00854C49" w:rsidRDefault="00AE1798" w:rsidP="00854C49">
      <w:pPr>
        <w:widowControl w:val="0"/>
        <w:tabs>
          <w:tab w:val="left" w:pos="680"/>
        </w:tabs>
        <w:autoSpaceDE w:val="0"/>
        <w:autoSpaceDN w:val="0"/>
        <w:adjustRightInd w:val="0"/>
        <w:spacing w:after="0" w:line="360" w:lineRule="auto"/>
        <w:ind w:left="123" w:right="-20"/>
        <w:jc w:val="both"/>
        <w:rPr>
          <w:rFonts w:ascii="Lato" w:hAnsi="Lato" w:cs="Arial"/>
          <w:lang w:val="en-US"/>
        </w:rPr>
      </w:pPr>
    </w:p>
    <w:p w:rsidR="00AE1798" w:rsidRPr="00854C49" w:rsidRDefault="00AE1798" w:rsidP="00854C49">
      <w:pPr>
        <w:widowControl w:val="0"/>
        <w:tabs>
          <w:tab w:val="left" w:pos="680"/>
        </w:tabs>
        <w:autoSpaceDE w:val="0"/>
        <w:autoSpaceDN w:val="0"/>
        <w:adjustRightInd w:val="0"/>
        <w:spacing w:after="0" w:line="360" w:lineRule="auto"/>
        <w:ind w:left="123" w:right="-20"/>
        <w:jc w:val="both"/>
        <w:rPr>
          <w:rFonts w:ascii="Lato" w:hAnsi="Lato" w:cs="Arial"/>
          <w:lang w:val="en-US"/>
        </w:rPr>
      </w:pPr>
      <w:r w:rsidRPr="00854C49">
        <w:rPr>
          <w:rFonts w:ascii="Lato" w:hAnsi="Lato" w:cs="Arial"/>
          <w:lang w:val="en-US"/>
        </w:rPr>
        <w:t>8.4 Notwithstanding</w:t>
      </w:r>
      <w:r w:rsidRPr="00854C49">
        <w:rPr>
          <w:rFonts w:ascii="Lato" w:hAnsi="Lato" w:cs="Arial"/>
          <w:spacing w:val="-18"/>
          <w:lang w:val="en-US"/>
        </w:rPr>
        <w:t xml:space="preserve"> </w:t>
      </w:r>
      <w:r w:rsidRPr="00854C49">
        <w:rPr>
          <w:rFonts w:ascii="Lato" w:hAnsi="Lato" w:cs="Arial"/>
          <w:lang w:val="en-US"/>
        </w:rPr>
        <w:t>any</w:t>
      </w:r>
      <w:r w:rsidRPr="00854C49">
        <w:rPr>
          <w:rFonts w:ascii="Lato" w:hAnsi="Lato" w:cs="Arial"/>
          <w:spacing w:val="-2"/>
          <w:lang w:val="en-US"/>
        </w:rPr>
        <w:t xml:space="preserve"> </w:t>
      </w:r>
      <w:r w:rsidRPr="00854C49">
        <w:rPr>
          <w:rFonts w:ascii="Lato" w:hAnsi="Lato" w:cs="Arial"/>
          <w:lang w:val="en-US"/>
        </w:rPr>
        <w:t>other</w:t>
      </w:r>
      <w:r w:rsidRPr="00854C49">
        <w:rPr>
          <w:rFonts w:ascii="Lato" w:hAnsi="Lato" w:cs="Arial"/>
          <w:spacing w:val="-3"/>
          <w:lang w:val="en-US"/>
        </w:rPr>
        <w:t xml:space="preserve"> </w:t>
      </w:r>
      <w:r w:rsidRPr="00854C49">
        <w:rPr>
          <w:rFonts w:ascii="Lato" w:hAnsi="Lato" w:cs="Arial"/>
          <w:lang w:val="en-US"/>
        </w:rPr>
        <w:t>provision</w:t>
      </w:r>
      <w:r w:rsidRPr="00854C49">
        <w:rPr>
          <w:rFonts w:ascii="Lato" w:hAnsi="Lato" w:cs="Arial"/>
          <w:spacing w:val="-5"/>
          <w:lang w:val="en-US"/>
        </w:rPr>
        <w:t xml:space="preserve"> </w:t>
      </w:r>
      <w:r w:rsidRPr="00854C49">
        <w:rPr>
          <w:rFonts w:ascii="Lato" w:hAnsi="Lato" w:cs="Arial"/>
          <w:lang w:val="en-US"/>
        </w:rPr>
        <w:t>of</w:t>
      </w:r>
      <w:r w:rsidRPr="00854C49">
        <w:rPr>
          <w:rFonts w:ascii="Lato" w:hAnsi="Lato" w:cs="Arial"/>
          <w:spacing w:val="-1"/>
          <w:lang w:val="en-US"/>
        </w:rPr>
        <w:t xml:space="preserve"> </w:t>
      </w:r>
      <w:r w:rsidRPr="00854C49">
        <w:rPr>
          <w:rFonts w:ascii="Lato" w:hAnsi="Lato" w:cs="Arial"/>
          <w:lang w:val="en-US"/>
        </w:rPr>
        <w:t>this</w:t>
      </w:r>
      <w:r w:rsidRPr="00854C49">
        <w:rPr>
          <w:rFonts w:ascii="Lato" w:hAnsi="Lato" w:cs="Arial"/>
          <w:spacing w:val="-3"/>
          <w:lang w:val="en-US"/>
        </w:rPr>
        <w:t xml:space="preserve"> </w:t>
      </w:r>
      <w:r w:rsidRPr="00854C49">
        <w:rPr>
          <w:rFonts w:ascii="Lato" w:hAnsi="Lato" w:cs="Arial"/>
          <w:lang w:val="en-US"/>
        </w:rPr>
        <w:t xml:space="preserve">Contract: </w:t>
      </w:r>
    </w:p>
    <w:p w:rsidR="00AE1798" w:rsidRPr="00854C49" w:rsidRDefault="00AE1798" w:rsidP="00854C49">
      <w:pPr>
        <w:widowControl w:val="0"/>
        <w:tabs>
          <w:tab w:val="left" w:pos="680"/>
        </w:tabs>
        <w:autoSpaceDE w:val="0"/>
        <w:autoSpaceDN w:val="0"/>
        <w:adjustRightInd w:val="0"/>
        <w:spacing w:after="0" w:line="360" w:lineRule="auto"/>
        <w:ind w:left="123" w:right="-20"/>
        <w:jc w:val="both"/>
        <w:rPr>
          <w:rFonts w:ascii="Lato" w:hAnsi="Lato" w:cs="Arial"/>
          <w:lang w:val="en-US"/>
        </w:rPr>
      </w:pPr>
      <w:r w:rsidRPr="00854C49">
        <w:rPr>
          <w:rFonts w:ascii="Lato" w:hAnsi="Lato" w:cs="Arial"/>
          <w:lang w:val="en-US"/>
        </w:rPr>
        <w:t>8.4.1</w:t>
      </w:r>
      <w:r w:rsidRPr="00854C49">
        <w:rPr>
          <w:rFonts w:ascii="Lato" w:hAnsi="Lato" w:cs="Arial"/>
          <w:lang w:val="en-US"/>
        </w:rPr>
        <w:tab/>
      </w:r>
      <w:proofErr w:type="gramStart"/>
      <w:r w:rsidRPr="00854C49">
        <w:rPr>
          <w:rFonts w:ascii="Lato" w:hAnsi="Lato" w:cs="Arial"/>
          <w:lang w:val="en-US"/>
        </w:rPr>
        <w:t>the</w:t>
      </w:r>
      <w:proofErr w:type="gramEnd"/>
      <w:r w:rsidRPr="00854C49">
        <w:rPr>
          <w:rFonts w:ascii="Lato" w:hAnsi="Lato" w:cs="Arial"/>
          <w:spacing w:val="4"/>
          <w:lang w:val="en-US"/>
        </w:rPr>
        <w:t xml:space="preserve"> </w:t>
      </w:r>
      <w:r w:rsidRPr="00854C49">
        <w:rPr>
          <w:rFonts w:ascii="Lato" w:hAnsi="Lato" w:cs="Arial"/>
          <w:lang w:val="en-US"/>
        </w:rPr>
        <w:t>Contractor</w:t>
      </w:r>
      <w:r w:rsidRPr="00854C49">
        <w:rPr>
          <w:rFonts w:ascii="Lato" w:hAnsi="Lato" w:cs="Arial"/>
          <w:spacing w:val="3"/>
          <w:lang w:val="en-US"/>
        </w:rPr>
        <w:t xml:space="preserve"> </w:t>
      </w:r>
      <w:r w:rsidRPr="00854C49">
        <w:rPr>
          <w:rFonts w:ascii="Lato" w:hAnsi="Lato" w:cs="Arial"/>
          <w:lang w:val="en-US"/>
        </w:rPr>
        <w:t>shall</w:t>
      </w:r>
      <w:r w:rsidRPr="00854C49">
        <w:rPr>
          <w:rFonts w:ascii="Lato" w:hAnsi="Lato" w:cs="Arial"/>
          <w:spacing w:val="10"/>
          <w:lang w:val="en-US"/>
        </w:rPr>
        <w:t xml:space="preserve"> </w:t>
      </w:r>
      <w:r w:rsidRPr="00854C49">
        <w:rPr>
          <w:rFonts w:ascii="Lato" w:hAnsi="Lato" w:cs="Arial"/>
          <w:lang w:val="en-US"/>
        </w:rPr>
        <w:t>have</w:t>
      </w:r>
      <w:r w:rsidRPr="00854C49">
        <w:rPr>
          <w:rFonts w:ascii="Lato" w:hAnsi="Lato" w:cs="Arial"/>
          <w:spacing w:val="11"/>
          <w:lang w:val="en-US"/>
        </w:rPr>
        <w:t xml:space="preserve"> </w:t>
      </w:r>
      <w:r w:rsidRPr="00854C49">
        <w:rPr>
          <w:rFonts w:ascii="Lato" w:hAnsi="Lato" w:cs="Arial"/>
          <w:lang w:val="en-US"/>
        </w:rPr>
        <w:t>no</w:t>
      </w:r>
      <w:r w:rsidRPr="00854C49">
        <w:rPr>
          <w:rFonts w:ascii="Lato" w:hAnsi="Lato" w:cs="Arial"/>
          <w:spacing w:val="7"/>
          <w:lang w:val="en-US"/>
        </w:rPr>
        <w:t xml:space="preserve"> </w:t>
      </w:r>
      <w:r w:rsidRPr="00854C49">
        <w:rPr>
          <w:rFonts w:ascii="Lato" w:hAnsi="Lato" w:cs="Arial"/>
          <w:lang w:val="en-US"/>
        </w:rPr>
        <w:t>contractual</w:t>
      </w:r>
      <w:r w:rsidRPr="00854C49">
        <w:rPr>
          <w:rFonts w:ascii="Lato" w:hAnsi="Lato" w:cs="Arial"/>
          <w:spacing w:val="-1"/>
          <w:lang w:val="en-US"/>
        </w:rPr>
        <w:t xml:space="preserve"> </w:t>
      </w:r>
      <w:r w:rsidRPr="00854C49">
        <w:rPr>
          <w:rFonts w:ascii="Lato" w:hAnsi="Lato" w:cs="Arial"/>
          <w:lang w:val="en-US"/>
        </w:rPr>
        <w:t>liability</w:t>
      </w:r>
      <w:r w:rsidRPr="00854C49">
        <w:rPr>
          <w:rFonts w:ascii="Lato" w:hAnsi="Lato" w:cs="Arial"/>
          <w:spacing w:val="1"/>
          <w:lang w:val="en-US"/>
        </w:rPr>
        <w:t xml:space="preserve"> </w:t>
      </w:r>
      <w:r w:rsidRPr="00854C49">
        <w:rPr>
          <w:rFonts w:ascii="Lato" w:hAnsi="Lato" w:cs="Arial"/>
          <w:lang w:val="en-US"/>
        </w:rPr>
        <w:t>(as</w:t>
      </w:r>
      <w:r w:rsidRPr="00854C49">
        <w:rPr>
          <w:rFonts w:ascii="Lato" w:hAnsi="Lato" w:cs="Arial"/>
          <w:spacing w:val="13"/>
          <w:lang w:val="en-US"/>
        </w:rPr>
        <w:t xml:space="preserve"> </w:t>
      </w:r>
      <w:r w:rsidRPr="00854C49">
        <w:rPr>
          <w:rFonts w:ascii="Lato" w:hAnsi="Lato" w:cs="Arial"/>
          <w:lang w:val="en-US"/>
        </w:rPr>
        <w:t>opposed</w:t>
      </w:r>
      <w:r w:rsidRPr="00854C49">
        <w:rPr>
          <w:rFonts w:ascii="Lato" w:hAnsi="Lato" w:cs="Arial"/>
          <w:spacing w:val="6"/>
          <w:lang w:val="en-US"/>
        </w:rPr>
        <w:t xml:space="preserve"> </w:t>
      </w:r>
      <w:r w:rsidRPr="00854C49">
        <w:rPr>
          <w:rFonts w:ascii="Lato" w:hAnsi="Lato" w:cs="Arial"/>
          <w:lang w:val="en-US"/>
        </w:rPr>
        <w:t>to</w:t>
      </w:r>
      <w:r w:rsidRPr="00854C49">
        <w:rPr>
          <w:rFonts w:ascii="Lato" w:hAnsi="Lato" w:cs="Arial"/>
          <w:spacing w:val="15"/>
          <w:lang w:val="en-US"/>
        </w:rPr>
        <w:t xml:space="preserve"> </w:t>
      </w:r>
      <w:r w:rsidRPr="00854C49">
        <w:rPr>
          <w:rFonts w:ascii="Lato" w:hAnsi="Lato" w:cs="Arial"/>
          <w:lang w:val="en-US"/>
        </w:rPr>
        <w:t>liabilities</w:t>
      </w:r>
      <w:r w:rsidRPr="00854C49">
        <w:rPr>
          <w:rFonts w:ascii="Lato" w:hAnsi="Lato" w:cs="Arial"/>
          <w:spacing w:val="2"/>
          <w:lang w:val="en-US"/>
        </w:rPr>
        <w:t xml:space="preserve"> </w:t>
      </w:r>
      <w:r w:rsidRPr="00854C49">
        <w:rPr>
          <w:rFonts w:ascii="Lato" w:hAnsi="Lato" w:cs="Arial"/>
          <w:lang w:val="en-US"/>
        </w:rPr>
        <w:t>insured under</w:t>
      </w:r>
      <w:r w:rsidRPr="00854C49">
        <w:rPr>
          <w:rFonts w:ascii="Lato" w:hAnsi="Lato" w:cs="Arial"/>
          <w:spacing w:val="4"/>
          <w:lang w:val="en-US"/>
        </w:rPr>
        <w:t xml:space="preserve"> </w:t>
      </w:r>
      <w:r w:rsidRPr="00854C49">
        <w:rPr>
          <w:rFonts w:ascii="Lato" w:hAnsi="Lato" w:cs="Arial"/>
          <w:lang w:val="en-US"/>
        </w:rPr>
        <w:t>the</w:t>
      </w:r>
      <w:r w:rsidRPr="00854C49">
        <w:rPr>
          <w:rFonts w:ascii="Lato" w:hAnsi="Lato" w:cs="Arial"/>
          <w:spacing w:val="4"/>
          <w:lang w:val="en-US"/>
        </w:rPr>
        <w:t xml:space="preserve"> </w:t>
      </w:r>
      <w:r w:rsidRPr="00854C49">
        <w:rPr>
          <w:rFonts w:ascii="Lato" w:hAnsi="Lato" w:cs="Arial"/>
          <w:lang w:val="en-US"/>
        </w:rPr>
        <w:t>SRL</w:t>
      </w:r>
      <w:r w:rsidRPr="00854C49">
        <w:rPr>
          <w:rFonts w:ascii="Lato" w:hAnsi="Lato" w:cs="Arial"/>
          <w:spacing w:val="4"/>
          <w:lang w:val="en-US"/>
        </w:rPr>
        <w:t xml:space="preserve"> </w:t>
      </w:r>
      <w:r w:rsidRPr="00854C49">
        <w:rPr>
          <w:rFonts w:ascii="Lato" w:hAnsi="Lato" w:cs="Arial"/>
          <w:lang w:val="en-US"/>
        </w:rPr>
        <w:t>insurance)</w:t>
      </w:r>
      <w:r w:rsidRPr="00854C49">
        <w:rPr>
          <w:rFonts w:ascii="Lato" w:hAnsi="Lato" w:cs="Arial"/>
          <w:spacing w:val="8"/>
          <w:lang w:val="en-US"/>
        </w:rPr>
        <w:t xml:space="preserve"> </w:t>
      </w:r>
      <w:r w:rsidRPr="00854C49">
        <w:rPr>
          <w:rFonts w:ascii="Lato" w:hAnsi="Lato" w:cs="Arial"/>
          <w:lang w:val="en-US"/>
        </w:rPr>
        <w:t>to the</w:t>
      </w:r>
      <w:r w:rsidRPr="00854C49">
        <w:rPr>
          <w:rFonts w:ascii="Lato" w:hAnsi="Lato" w:cs="Arial"/>
          <w:spacing w:val="4"/>
          <w:lang w:val="en-US"/>
        </w:rPr>
        <w:t xml:space="preserve"> </w:t>
      </w:r>
      <w:r w:rsidRPr="00854C49">
        <w:rPr>
          <w:rFonts w:ascii="Lato" w:hAnsi="Lato" w:cs="Arial"/>
          <w:lang w:val="en-US"/>
        </w:rPr>
        <w:t>Owner</w:t>
      </w:r>
      <w:r w:rsidRPr="00854C49">
        <w:rPr>
          <w:rFonts w:ascii="Lato" w:hAnsi="Lato" w:cs="Arial"/>
          <w:spacing w:val="1"/>
          <w:lang w:val="en-US"/>
        </w:rPr>
        <w:t xml:space="preserve"> </w:t>
      </w:r>
      <w:r w:rsidRPr="00854C49">
        <w:rPr>
          <w:rFonts w:ascii="Lato" w:hAnsi="Lato" w:cs="Arial"/>
          <w:lang w:val="en-US"/>
        </w:rPr>
        <w:t>for</w:t>
      </w:r>
      <w:r w:rsidRPr="00854C49">
        <w:rPr>
          <w:rFonts w:ascii="Lato" w:hAnsi="Lato" w:cs="Arial"/>
          <w:spacing w:val="2"/>
          <w:lang w:val="en-US"/>
        </w:rPr>
        <w:t xml:space="preserve"> </w:t>
      </w:r>
      <w:r w:rsidRPr="00854C49">
        <w:rPr>
          <w:rFonts w:ascii="Lato" w:hAnsi="Lato" w:cs="Arial"/>
          <w:lang w:val="en-US"/>
        </w:rPr>
        <w:t>any</w:t>
      </w:r>
      <w:r w:rsidRPr="00854C49">
        <w:rPr>
          <w:rFonts w:ascii="Lato" w:hAnsi="Lato" w:cs="Arial"/>
          <w:spacing w:val="10"/>
          <w:lang w:val="en-US"/>
        </w:rPr>
        <w:t xml:space="preserve"> </w:t>
      </w:r>
      <w:r w:rsidRPr="00854C49">
        <w:rPr>
          <w:rFonts w:ascii="Lato" w:hAnsi="Lato" w:cs="Arial"/>
          <w:lang w:val="en-US"/>
        </w:rPr>
        <w:t>amount</w:t>
      </w:r>
      <w:r w:rsidRPr="00854C49">
        <w:rPr>
          <w:rFonts w:ascii="Lato" w:hAnsi="Lato" w:cs="Arial"/>
          <w:spacing w:val="5"/>
          <w:lang w:val="en-US"/>
        </w:rPr>
        <w:t xml:space="preserve"> </w:t>
      </w:r>
      <w:r w:rsidRPr="00854C49">
        <w:rPr>
          <w:rFonts w:ascii="Lato" w:hAnsi="Lato" w:cs="Arial"/>
          <w:lang w:val="en-US"/>
        </w:rPr>
        <w:t>in</w:t>
      </w:r>
      <w:r w:rsidRPr="00854C49">
        <w:rPr>
          <w:rFonts w:ascii="Lato" w:hAnsi="Lato" w:cs="Arial"/>
          <w:spacing w:val="8"/>
          <w:lang w:val="en-US"/>
        </w:rPr>
        <w:t xml:space="preserve"> </w:t>
      </w:r>
      <w:r w:rsidRPr="00854C49">
        <w:rPr>
          <w:rFonts w:ascii="Lato" w:hAnsi="Lato" w:cs="Arial"/>
          <w:lang w:val="en-US"/>
        </w:rPr>
        <w:t>excess</w:t>
      </w:r>
      <w:r w:rsidRPr="00854C49">
        <w:rPr>
          <w:rFonts w:ascii="Lato" w:hAnsi="Lato" w:cs="Arial"/>
          <w:spacing w:val="5"/>
          <w:lang w:val="en-US"/>
        </w:rPr>
        <w:t xml:space="preserve"> </w:t>
      </w:r>
      <w:r w:rsidRPr="00854C49">
        <w:rPr>
          <w:rFonts w:ascii="Lato" w:hAnsi="Lato" w:cs="Arial"/>
          <w:lang w:val="en-US"/>
        </w:rPr>
        <w:t>of</w:t>
      </w:r>
      <w:r w:rsidRPr="00854C49">
        <w:rPr>
          <w:rFonts w:ascii="Lato" w:hAnsi="Lato" w:cs="Arial"/>
          <w:spacing w:val="8"/>
          <w:lang w:val="en-US"/>
        </w:rPr>
        <w:t xml:space="preserve"> </w:t>
      </w:r>
      <w:r w:rsidRPr="00854C49">
        <w:rPr>
          <w:rFonts w:ascii="Lato" w:hAnsi="Lato" w:cs="Arial"/>
          <w:lang w:val="en-US"/>
        </w:rPr>
        <w:t>the Contractors'</w:t>
      </w:r>
      <w:r w:rsidRPr="00854C49">
        <w:rPr>
          <w:rFonts w:ascii="Lato" w:hAnsi="Lato" w:cs="Arial"/>
          <w:spacing w:val="19"/>
          <w:lang w:val="en-US"/>
        </w:rPr>
        <w:t xml:space="preserve"> </w:t>
      </w:r>
      <w:r w:rsidRPr="00854C49">
        <w:rPr>
          <w:rFonts w:ascii="Lato" w:hAnsi="Lato" w:cs="Arial"/>
          <w:lang w:val="en-US"/>
        </w:rPr>
        <w:t>Maximum</w:t>
      </w:r>
      <w:r w:rsidRPr="00854C49">
        <w:rPr>
          <w:rFonts w:ascii="Lato" w:hAnsi="Lato" w:cs="Arial"/>
          <w:spacing w:val="31"/>
          <w:lang w:val="en-US"/>
        </w:rPr>
        <w:t xml:space="preserve"> </w:t>
      </w:r>
      <w:r w:rsidRPr="00854C49">
        <w:rPr>
          <w:rFonts w:ascii="Lato" w:hAnsi="Lato" w:cs="Arial"/>
          <w:lang w:val="en-US"/>
        </w:rPr>
        <w:t>Liability and</w:t>
      </w:r>
      <w:r w:rsidRPr="00854C49">
        <w:rPr>
          <w:rFonts w:ascii="Lato" w:hAnsi="Lato" w:cs="Arial"/>
          <w:spacing w:val="20"/>
          <w:lang w:val="en-US"/>
        </w:rPr>
        <w:t xml:space="preserve"> </w:t>
      </w:r>
      <w:r w:rsidRPr="00854C49">
        <w:rPr>
          <w:rFonts w:ascii="Lato" w:hAnsi="Lato" w:cs="Arial"/>
          <w:lang w:val="en-US"/>
        </w:rPr>
        <w:t>the</w:t>
      </w:r>
      <w:r w:rsidRPr="00854C49">
        <w:rPr>
          <w:rFonts w:ascii="Lato" w:hAnsi="Lato" w:cs="Arial"/>
          <w:spacing w:val="21"/>
          <w:lang w:val="en-US"/>
        </w:rPr>
        <w:t xml:space="preserve"> </w:t>
      </w:r>
      <w:r w:rsidRPr="00854C49">
        <w:rPr>
          <w:rFonts w:ascii="Lato" w:hAnsi="Lato" w:cs="Arial"/>
          <w:lang w:val="en-US"/>
        </w:rPr>
        <w:t>Owner</w:t>
      </w:r>
      <w:r w:rsidRPr="00854C49">
        <w:rPr>
          <w:rFonts w:ascii="Lato" w:hAnsi="Lato" w:cs="Arial"/>
          <w:spacing w:val="22"/>
          <w:lang w:val="en-US"/>
        </w:rPr>
        <w:t xml:space="preserve"> </w:t>
      </w:r>
      <w:r w:rsidRPr="00854C49">
        <w:rPr>
          <w:rFonts w:ascii="Lato" w:hAnsi="Lato" w:cs="Arial"/>
          <w:lang w:val="en-US"/>
        </w:rPr>
        <w:t>for</w:t>
      </w:r>
      <w:r w:rsidRPr="00854C49">
        <w:rPr>
          <w:rFonts w:ascii="Lato" w:hAnsi="Lato" w:cs="Arial"/>
          <w:spacing w:val="20"/>
          <w:lang w:val="en-US"/>
        </w:rPr>
        <w:t xml:space="preserve"> </w:t>
      </w:r>
      <w:r w:rsidRPr="00854C49">
        <w:rPr>
          <w:rFonts w:ascii="Lato" w:hAnsi="Lato" w:cs="Arial"/>
          <w:lang w:val="en-US"/>
        </w:rPr>
        <w:t>itself,</w:t>
      </w:r>
      <w:r w:rsidRPr="00854C49">
        <w:rPr>
          <w:rFonts w:ascii="Lato" w:hAnsi="Lato" w:cs="Arial"/>
          <w:spacing w:val="16"/>
          <w:lang w:val="en-US"/>
        </w:rPr>
        <w:t xml:space="preserve"> </w:t>
      </w:r>
      <w:r w:rsidRPr="00854C49">
        <w:rPr>
          <w:rFonts w:ascii="Lato" w:hAnsi="Lato" w:cs="Arial"/>
          <w:lang w:val="en-US"/>
        </w:rPr>
        <w:t>and</w:t>
      </w:r>
      <w:r w:rsidRPr="00854C49">
        <w:rPr>
          <w:rFonts w:ascii="Lato" w:hAnsi="Lato" w:cs="Arial"/>
          <w:spacing w:val="26"/>
          <w:lang w:val="en-US"/>
        </w:rPr>
        <w:t xml:space="preserve"> </w:t>
      </w:r>
      <w:r w:rsidRPr="00854C49">
        <w:rPr>
          <w:rFonts w:ascii="Lato" w:hAnsi="Lato" w:cs="Arial"/>
          <w:lang w:val="en-US"/>
        </w:rPr>
        <w:t>its</w:t>
      </w:r>
      <w:r w:rsidRPr="00854C49">
        <w:rPr>
          <w:rFonts w:ascii="Lato" w:hAnsi="Lato" w:cs="Arial"/>
          <w:spacing w:val="14"/>
          <w:lang w:val="en-US"/>
        </w:rPr>
        <w:t xml:space="preserve"> </w:t>
      </w:r>
      <w:r w:rsidRPr="00854C49">
        <w:rPr>
          <w:rFonts w:ascii="Lato" w:hAnsi="Lato" w:cs="Arial"/>
          <w:lang w:val="en-US"/>
        </w:rPr>
        <w:t>assigns, irrevocably waives</w:t>
      </w:r>
      <w:r w:rsidRPr="00854C49">
        <w:rPr>
          <w:rFonts w:ascii="Lato" w:hAnsi="Lato" w:cs="Arial"/>
          <w:spacing w:val="52"/>
          <w:lang w:val="en-US"/>
        </w:rPr>
        <w:t xml:space="preserve"> </w:t>
      </w:r>
      <w:r w:rsidRPr="00854C49">
        <w:rPr>
          <w:rFonts w:ascii="Lato" w:hAnsi="Lato" w:cs="Arial"/>
          <w:lang w:val="en-US"/>
        </w:rPr>
        <w:t>recourse</w:t>
      </w:r>
      <w:r w:rsidRPr="00854C49">
        <w:rPr>
          <w:rFonts w:ascii="Lato" w:hAnsi="Lato" w:cs="Arial"/>
          <w:spacing w:val="55"/>
          <w:lang w:val="en-US"/>
        </w:rPr>
        <w:t xml:space="preserve"> </w:t>
      </w:r>
      <w:r w:rsidRPr="00854C49">
        <w:rPr>
          <w:rFonts w:ascii="Lato" w:hAnsi="Lato" w:cs="Arial"/>
          <w:lang w:val="en-US"/>
        </w:rPr>
        <w:t>for</w:t>
      </w:r>
      <w:r w:rsidRPr="00854C49">
        <w:rPr>
          <w:rFonts w:ascii="Lato" w:hAnsi="Lato" w:cs="Arial"/>
          <w:spacing w:val="53"/>
          <w:lang w:val="en-US"/>
        </w:rPr>
        <w:t xml:space="preserve"> </w:t>
      </w:r>
      <w:r w:rsidRPr="00854C49">
        <w:rPr>
          <w:rFonts w:ascii="Lato" w:hAnsi="Lato" w:cs="Arial"/>
          <w:lang w:val="en-US"/>
        </w:rPr>
        <w:t>any such</w:t>
      </w:r>
      <w:r w:rsidRPr="00854C49">
        <w:rPr>
          <w:rFonts w:ascii="Lato" w:hAnsi="Lato" w:cs="Arial"/>
          <w:spacing w:val="55"/>
          <w:lang w:val="en-US"/>
        </w:rPr>
        <w:t xml:space="preserve"> </w:t>
      </w:r>
      <w:r w:rsidRPr="00854C49">
        <w:rPr>
          <w:rFonts w:ascii="Lato" w:hAnsi="Lato" w:cs="Arial"/>
          <w:lang w:val="en-US"/>
        </w:rPr>
        <w:t>excess. Where</w:t>
      </w:r>
      <w:r w:rsidRPr="00854C49">
        <w:rPr>
          <w:rFonts w:ascii="Lato" w:hAnsi="Lato" w:cs="Arial"/>
          <w:spacing w:val="42"/>
          <w:lang w:val="en-US"/>
        </w:rPr>
        <w:t xml:space="preserve"> </w:t>
      </w:r>
      <w:r w:rsidRPr="00854C49">
        <w:rPr>
          <w:rFonts w:ascii="Lato" w:hAnsi="Lato" w:cs="Arial"/>
          <w:lang w:val="en-US"/>
        </w:rPr>
        <w:t>a claim</w:t>
      </w:r>
      <w:r w:rsidRPr="00854C49">
        <w:rPr>
          <w:rFonts w:ascii="Lato" w:hAnsi="Lato" w:cs="Arial"/>
          <w:spacing w:val="55"/>
          <w:lang w:val="en-US"/>
        </w:rPr>
        <w:t xml:space="preserve"> </w:t>
      </w:r>
      <w:r w:rsidRPr="00854C49">
        <w:rPr>
          <w:rFonts w:ascii="Lato" w:hAnsi="Lato" w:cs="Arial"/>
          <w:lang w:val="en-US"/>
        </w:rPr>
        <w:t>is</w:t>
      </w:r>
      <w:r w:rsidRPr="00854C49">
        <w:rPr>
          <w:rFonts w:ascii="Lato" w:hAnsi="Lato" w:cs="Arial"/>
          <w:spacing w:val="52"/>
          <w:lang w:val="en-US"/>
        </w:rPr>
        <w:t xml:space="preserve"> </w:t>
      </w:r>
      <w:r w:rsidRPr="00854C49">
        <w:rPr>
          <w:rFonts w:ascii="Lato" w:hAnsi="Lato" w:cs="Arial"/>
          <w:lang w:val="en-US"/>
        </w:rPr>
        <w:t>brought against</w:t>
      </w:r>
      <w:r w:rsidRPr="00854C49">
        <w:rPr>
          <w:rFonts w:ascii="Lato" w:hAnsi="Lato" w:cs="Arial"/>
          <w:spacing w:val="24"/>
          <w:lang w:val="en-US"/>
        </w:rPr>
        <w:t xml:space="preserve"> </w:t>
      </w:r>
      <w:r w:rsidRPr="00854C49">
        <w:rPr>
          <w:rFonts w:ascii="Lato" w:hAnsi="Lato" w:cs="Arial"/>
          <w:lang w:val="en-US"/>
        </w:rPr>
        <w:t>the</w:t>
      </w:r>
      <w:r w:rsidRPr="00854C49">
        <w:rPr>
          <w:rFonts w:ascii="Lato" w:hAnsi="Lato" w:cs="Arial"/>
          <w:spacing w:val="29"/>
          <w:lang w:val="en-US"/>
        </w:rPr>
        <w:t xml:space="preserve"> </w:t>
      </w:r>
      <w:r w:rsidRPr="00854C49">
        <w:rPr>
          <w:rFonts w:ascii="Lato" w:hAnsi="Lato" w:cs="Arial"/>
          <w:lang w:val="en-US"/>
        </w:rPr>
        <w:t>Contractor</w:t>
      </w:r>
      <w:r w:rsidRPr="00854C49">
        <w:rPr>
          <w:rFonts w:ascii="Lato" w:hAnsi="Lato" w:cs="Arial"/>
          <w:spacing w:val="22"/>
          <w:lang w:val="en-US"/>
        </w:rPr>
        <w:t xml:space="preserve"> </w:t>
      </w:r>
      <w:r w:rsidRPr="00854C49">
        <w:rPr>
          <w:rFonts w:ascii="Lato" w:hAnsi="Lato" w:cs="Arial"/>
          <w:lang w:val="en-US"/>
        </w:rPr>
        <w:t>arising</w:t>
      </w:r>
      <w:r w:rsidRPr="00854C49">
        <w:rPr>
          <w:rFonts w:ascii="Lato" w:hAnsi="Lato" w:cs="Arial"/>
          <w:spacing w:val="34"/>
          <w:lang w:val="en-US"/>
        </w:rPr>
        <w:t xml:space="preserve"> </w:t>
      </w:r>
      <w:r w:rsidRPr="00854C49">
        <w:rPr>
          <w:rFonts w:ascii="Lato" w:hAnsi="Lato" w:cs="Arial"/>
          <w:lang w:val="en-US"/>
        </w:rPr>
        <w:t>out</w:t>
      </w:r>
      <w:r w:rsidRPr="00854C49">
        <w:rPr>
          <w:rFonts w:ascii="Lato" w:hAnsi="Lato" w:cs="Arial"/>
          <w:spacing w:val="29"/>
          <w:lang w:val="en-US"/>
        </w:rPr>
        <w:t xml:space="preserve"> </w:t>
      </w:r>
      <w:r w:rsidRPr="00854C49">
        <w:rPr>
          <w:rFonts w:ascii="Lato" w:hAnsi="Lato" w:cs="Arial"/>
          <w:lang w:val="en-US"/>
        </w:rPr>
        <w:t>of</w:t>
      </w:r>
      <w:r w:rsidRPr="00854C49">
        <w:rPr>
          <w:rFonts w:ascii="Lato" w:hAnsi="Lato" w:cs="Arial"/>
          <w:spacing w:val="33"/>
          <w:lang w:val="en-US"/>
        </w:rPr>
        <w:t xml:space="preserve"> </w:t>
      </w:r>
      <w:r w:rsidRPr="00854C49">
        <w:rPr>
          <w:rFonts w:ascii="Lato" w:hAnsi="Lato" w:cs="Arial"/>
          <w:lang w:val="en-US"/>
        </w:rPr>
        <w:t>the</w:t>
      </w:r>
      <w:r w:rsidRPr="00854C49">
        <w:rPr>
          <w:rFonts w:ascii="Lato" w:hAnsi="Lato" w:cs="Arial"/>
          <w:spacing w:val="27"/>
          <w:lang w:val="en-US"/>
        </w:rPr>
        <w:t xml:space="preserve"> </w:t>
      </w:r>
      <w:r w:rsidRPr="00854C49">
        <w:rPr>
          <w:rFonts w:ascii="Lato" w:hAnsi="Lato" w:cs="Arial"/>
          <w:lang w:val="en-US"/>
        </w:rPr>
        <w:t>same</w:t>
      </w:r>
      <w:r w:rsidRPr="00854C49">
        <w:rPr>
          <w:rFonts w:ascii="Lato" w:hAnsi="Lato" w:cs="Arial"/>
          <w:spacing w:val="30"/>
          <w:lang w:val="en-US"/>
        </w:rPr>
        <w:t xml:space="preserve"> </w:t>
      </w:r>
      <w:r w:rsidRPr="00854C49">
        <w:rPr>
          <w:rFonts w:ascii="Lato" w:hAnsi="Lato" w:cs="Arial"/>
          <w:lang w:val="en-US"/>
        </w:rPr>
        <w:t>set</w:t>
      </w:r>
      <w:r w:rsidRPr="00854C49">
        <w:rPr>
          <w:rFonts w:ascii="Lato" w:hAnsi="Lato" w:cs="Arial"/>
          <w:spacing w:val="29"/>
          <w:lang w:val="en-US"/>
        </w:rPr>
        <w:t xml:space="preserve"> </w:t>
      </w:r>
      <w:r w:rsidRPr="00854C49">
        <w:rPr>
          <w:rFonts w:ascii="Lato" w:hAnsi="Lato" w:cs="Arial"/>
          <w:lang w:val="en-US"/>
        </w:rPr>
        <w:t>of</w:t>
      </w:r>
      <w:r w:rsidRPr="00854C49">
        <w:rPr>
          <w:rFonts w:ascii="Lato" w:hAnsi="Lato" w:cs="Arial"/>
          <w:spacing w:val="35"/>
          <w:lang w:val="en-US"/>
        </w:rPr>
        <w:t xml:space="preserve"> </w:t>
      </w:r>
      <w:r w:rsidRPr="00854C49">
        <w:rPr>
          <w:rFonts w:ascii="Lato" w:hAnsi="Lato" w:cs="Arial"/>
          <w:lang w:val="en-US"/>
        </w:rPr>
        <w:t>facts</w:t>
      </w:r>
      <w:r w:rsidRPr="00854C49">
        <w:rPr>
          <w:rFonts w:ascii="Lato" w:hAnsi="Lato" w:cs="Arial"/>
          <w:spacing w:val="21"/>
          <w:lang w:val="en-US"/>
        </w:rPr>
        <w:t xml:space="preserve"> </w:t>
      </w:r>
      <w:r w:rsidRPr="00854C49">
        <w:rPr>
          <w:rFonts w:ascii="Lato" w:hAnsi="Lato" w:cs="Arial"/>
          <w:lang w:val="en-US"/>
        </w:rPr>
        <w:t>and</w:t>
      </w:r>
      <w:r w:rsidRPr="00854C49">
        <w:rPr>
          <w:rFonts w:ascii="Lato" w:hAnsi="Lato" w:cs="Arial"/>
          <w:spacing w:val="35"/>
          <w:lang w:val="en-US"/>
        </w:rPr>
        <w:t xml:space="preserve"> </w:t>
      </w:r>
      <w:r w:rsidRPr="00854C49">
        <w:rPr>
          <w:rFonts w:ascii="Lato" w:hAnsi="Lato" w:cs="Arial"/>
          <w:lang w:val="en-US"/>
        </w:rPr>
        <w:t>based</w:t>
      </w:r>
      <w:r w:rsidRPr="00854C49">
        <w:rPr>
          <w:rFonts w:ascii="Lato" w:hAnsi="Lato" w:cs="Arial"/>
          <w:spacing w:val="30"/>
          <w:lang w:val="en-US"/>
        </w:rPr>
        <w:t xml:space="preserve"> </w:t>
      </w:r>
      <w:r w:rsidRPr="00854C49">
        <w:rPr>
          <w:rFonts w:ascii="Lato" w:hAnsi="Lato" w:cs="Arial"/>
          <w:lang w:val="en-US"/>
        </w:rPr>
        <w:t>both</w:t>
      </w:r>
      <w:r w:rsidRPr="00854C49">
        <w:rPr>
          <w:rFonts w:ascii="Lato" w:hAnsi="Lato" w:cs="Arial"/>
          <w:spacing w:val="25"/>
          <w:lang w:val="en-US"/>
        </w:rPr>
        <w:t xml:space="preserve"> </w:t>
      </w:r>
      <w:r w:rsidRPr="00854C49">
        <w:rPr>
          <w:rFonts w:ascii="Lato" w:hAnsi="Lato" w:cs="Arial"/>
          <w:w w:val="101"/>
          <w:lang w:val="en-US"/>
        </w:rPr>
        <w:t xml:space="preserve">on </w:t>
      </w:r>
      <w:r w:rsidRPr="00854C49">
        <w:rPr>
          <w:rFonts w:ascii="Lato" w:hAnsi="Lato" w:cs="Arial"/>
          <w:lang w:val="en-US"/>
        </w:rPr>
        <w:t>contract</w:t>
      </w:r>
      <w:r w:rsidRPr="00854C49">
        <w:rPr>
          <w:rFonts w:ascii="Lato" w:hAnsi="Lato" w:cs="Arial"/>
          <w:spacing w:val="6"/>
          <w:lang w:val="en-US"/>
        </w:rPr>
        <w:t xml:space="preserve"> </w:t>
      </w:r>
      <w:r w:rsidRPr="00854C49">
        <w:rPr>
          <w:rFonts w:ascii="Lato" w:hAnsi="Lato" w:cs="Arial"/>
          <w:lang w:val="en-US"/>
        </w:rPr>
        <w:t>and</w:t>
      </w:r>
      <w:r w:rsidRPr="00854C49">
        <w:rPr>
          <w:rFonts w:ascii="Lato" w:hAnsi="Lato" w:cs="Arial"/>
          <w:spacing w:val="18"/>
          <w:lang w:val="en-US"/>
        </w:rPr>
        <w:t xml:space="preserve"> </w:t>
      </w:r>
      <w:r w:rsidRPr="00854C49">
        <w:rPr>
          <w:rFonts w:ascii="Lato" w:hAnsi="Lato" w:cs="Arial"/>
          <w:lang w:val="en-US"/>
        </w:rPr>
        <w:t>tortious</w:t>
      </w:r>
      <w:r w:rsidRPr="00854C49">
        <w:rPr>
          <w:rFonts w:ascii="Lato" w:hAnsi="Lato" w:cs="Arial"/>
          <w:spacing w:val="6"/>
          <w:lang w:val="en-US"/>
        </w:rPr>
        <w:t xml:space="preserve"> </w:t>
      </w:r>
      <w:r w:rsidRPr="00854C49">
        <w:rPr>
          <w:rFonts w:ascii="Lato" w:hAnsi="Lato" w:cs="Arial"/>
          <w:lang w:val="en-US"/>
        </w:rPr>
        <w:t>or</w:t>
      </w:r>
      <w:r w:rsidRPr="00854C49">
        <w:rPr>
          <w:rFonts w:ascii="Lato" w:hAnsi="Lato" w:cs="Arial"/>
          <w:spacing w:val="20"/>
          <w:lang w:val="en-US"/>
        </w:rPr>
        <w:t xml:space="preserve"> </w:t>
      </w:r>
      <w:r w:rsidRPr="00854C49">
        <w:rPr>
          <w:rFonts w:ascii="Lato" w:hAnsi="Lato" w:cs="Arial"/>
          <w:lang w:val="en-US"/>
        </w:rPr>
        <w:t>other</w:t>
      </w:r>
      <w:r w:rsidRPr="00854C49">
        <w:rPr>
          <w:rFonts w:ascii="Lato" w:hAnsi="Lato" w:cs="Arial"/>
          <w:spacing w:val="8"/>
          <w:lang w:val="en-US"/>
        </w:rPr>
        <w:t xml:space="preserve"> </w:t>
      </w:r>
      <w:r w:rsidRPr="00854C49">
        <w:rPr>
          <w:rFonts w:ascii="Lato" w:hAnsi="Lato" w:cs="Arial"/>
          <w:lang w:val="en-US"/>
        </w:rPr>
        <w:t>non-contractual duties</w:t>
      </w:r>
      <w:r w:rsidRPr="00854C49">
        <w:rPr>
          <w:rFonts w:ascii="Lato" w:hAnsi="Lato" w:cs="Arial"/>
          <w:spacing w:val="12"/>
          <w:lang w:val="en-US"/>
        </w:rPr>
        <w:t xml:space="preserve"> </w:t>
      </w:r>
      <w:r w:rsidRPr="00854C49">
        <w:rPr>
          <w:rFonts w:ascii="Lato" w:hAnsi="Lato" w:cs="Arial"/>
          <w:lang w:val="en-US"/>
        </w:rPr>
        <w:t>or</w:t>
      </w:r>
      <w:r w:rsidRPr="00854C49">
        <w:rPr>
          <w:rFonts w:ascii="Lato" w:hAnsi="Lato" w:cs="Arial"/>
          <w:spacing w:val="15"/>
          <w:lang w:val="en-US"/>
        </w:rPr>
        <w:t xml:space="preserve"> </w:t>
      </w:r>
      <w:r w:rsidRPr="00854C49">
        <w:rPr>
          <w:rFonts w:ascii="Lato" w:hAnsi="Lato" w:cs="Arial"/>
          <w:lang w:val="en-US"/>
        </w:rPr>
        <w:t>obligations</w:t>
      </w:r>
      <w:r w:rsidRPr="00854C49">
        <w:rPr>
          <w:rFonts w:ascii="Lato" w:hAnsi="Lato" w:cs="Arial"/>
          <w:spacing w:val="8"/>
          <w:lang w:val="en-US"/>
        </w:rPr>
        <w:t xml:space="preserve"> </w:t>
      </w:r>
      <w:r w:rsidRPr="00854C49">
        <w:rPr>
          <w:rFonts w:ascii="Lato" w:hAnsi="Lato" w:cs="Arial"/>
          <w:lang w:val="en-US"/>
        </w:rPr>
        <w:t>the</w:t>
      </w:r>
      <w:r w:rsidRPr="00854C49">
        <w:rPr>
          <w:rFonts w:ascii="Lato" w:hAnsi="Lato" w:cs="Arial"/>
          <w:spacing w:val="13"/>
          <w:lang w:val="en-US"/>
        </w:rPr>
        <w:t xml:space="preserve"> </w:t>
      </w:r>
      <w:r w:rsidRPr="00854C49">
        <w:rPr>
          <w:rFonts w:ascii="Lato" w:hAnsi="Lato" w:cs="Arial"/>
          <w:w w:val="101"/>
          <w:lang w:val="en-US"/>
        </w:rPr>
        <w:t xml:space="preserve">total </w:t>
      </w:r>
      <w:r w:rsidRPr="00854C49">
        <w:rPr>
          <w:rFonts w:ascii="Lato" w:hAnsi="Lato" w:cs="Arial"/>
          <w:lang w:val="en-US"/>
        </w:rPr>
        <w:t>aggregate liability</w:t>
      </w:r>
      <w:r w:rsidRPr="00854C49">
        <w:rPr>
          <w:rFonts w:ascii="Lato" w:hAnsi="Lato" w:cs="Arial"/>
          <w:spacing w:val="1"/>
          <w:lang w:val="en-US"/>
        </w:rPr>
        <w:t xml:space="preserve"> </w:t>
      </w:r>
      <w:r w:rsidRPr="00854C49">
        <w:rPr>
          <w:rFonts w:ascii="Lato" w:hAnsi="Lato" w:cs="Arial"/>
          <w:lang w:val="en-US"/>
        </w:rPr>
        <w:t>of</w:t>
      </w:r>
      <w:r w:rsidRPr="00854C49">
        <w:rPr>
          <w:rFonts w:ascii="Lato" w:hAnsi="Lato" w:cs="Arial"/>
          <w:spacing w:val="14"/>
          <w:lang w:val="en-US"/>
        </w:rPr>
        <w:t xml:space="preserve"> </w:t>
      </w:r>
      <w:r w:rsidRPr="00854C49">
        <w:rPr>
          <w:rFonts w:ascii="Lato" w:hAnsi="Lato" w:cs="Arial"/>
          <w:lang w:val="en-US"/>
        </w:rPr>
        <w:t>the</w:t>
      </w:r>
      <w:r w:rsidRPr="00854C49">
        <w:rPr>
          <w:rFonts w:ascii="Lato" w:hAnsi="Lato" w:cs="Arial"/>
          <w:spacing w:val="4"/>
          <w:lang w:val="en-US"/>
        </w:rPr>
        <w:t xml:space="preserve"> </w:t>
      </w:r>
      <w:r w:rsidRPr="00854C49">
        <w:rPr>
          <w:rFonts w:ascii="Lato" w:hAnsi="Lato" w:cs="Arial"/>
          <w:lang w:val="en-US"/>
        </w:rPr>
        <w:t>Contractor</w:t>
      </w:r>
      <w:r w:rsidRPr="00854C49">
        <w:rPr>
          <w:rFonts w:ascii="Lato" w:hAnsi="Lato" w:cs="Arial"/>
          <w:spacing w:val="3"/>
          <w:lang w:val="en-US"/>
        </w:rPr>
        <w:t xml:space="preserve"> </w:t>
      </w:r>
      <w:r w:rsidRPr="00854C49">
        <w:rPr>
          <w:rFonts w:ascii="Lato" w:hAnsi="Lato" w:cs="Arial"/>
          <w:lang w:val="en-US"/>
        </w:rPr>
        <w:t>shall</w:t>
      </w:r>
      <w:r w:rsidRPr="00854C49">
        <w:rPr>
          <w:rFonts w:ascii="Lato" w:hAnsi="Lato" w:cs="Arial"/>
          <w:spacing w:val="7"/>
          <w:lang w:val="en-US"/>
        </w:rPr>
        <w:t xml:space="preserve"> </w:t>
      </w:r>
      <w:r w:rsidRPr="00854C49">
        <w:rPr>
          <w:rFonts w:ascii="Lato" w:hAnsi="Lato" w:cs="Arial"/>
          <w:lang w:val="en-US"/>
        </w:rPr>
        <w:t>be</w:t>
      </w:r>
      <w:r w:rsidRPr="00854C49">
        <w:rPr>
          <w:rFonts w:ascii="Lato" w:hAnsi="Lato" w:cs="Arial"/>
          <w:spacing w:val="12"/>
          <w:lang w:val="en-US"/>
        </w:rPr>
        <w:t xml:space="preserve"> </w:t>
      </w:r>
      <w:r w:rsidRPr="00854C49">
        <w:rPr>
          <w:rFonts w:ascii="Lato" w:hAnsi="Lato" w:cs="Arial"/>
          <w:lang w:val="en-US"/>
        </w:rPr>
        <w:t>the</w:t>
      </w:r>
      <w:r w:rsidRPr="00854C49">
        <w:rPr>
          <w:rFonts w:ascii="Lato" w:hAnsi="Lato" w:cs="Arial"/>
          <w:spacing w:val="5"/>
          <w:lang w:val="en-US"/>
        </w:rPr>
        <w:t xml:space="preserve"> </w:t>
      </w:r>
      <w:r w:rsidRPr="00854C49">
        <w:rPr>
          <w:rFonts w:ascii="Lato" w:hAnsi="Lato" w:cs="Arial"/>
          <w:lang w:val="en-US"/>
        </w:rPr>
        <w:t>maximum</w:t>
      </w:r>
      <w:r w:rsidRPr="00854C49">
        <w:rPr>
          <w:rFonts w:ascii="Lato" w:hAnsi="Lato" w:cs="Arial"/>
          <w:spacing w:val="14"/>
          <w:lang w:val="en-US"/>
        </w:rPr>
        <w:t xml:space="preserve"> </w:t>
      </w:r>
      <w:r w:rsidRPr="00854C49">
        <w:rPr>
          <w:rFonts w:ascii="Lato" w:hAnsi="Lato" w:cs="Arial"/>
          <w:lang w:val="en-US"/>
        </w:rPr>
        <w:t>sum</w:t>
      </w:r>
      <w:r w:rsidRPr="00854C49">
        <w:rPr>
          <w:rFonts w:ascii="Lato" w:hAnsi="Lato" w:cs="Arial"/>
          <w:spacing w:val="10"/>
          <w:lang w:val="en-US"/>
        </w:rPr>
        <w:t xml:space="preserve"> </w:t>
      </w:r>
      <w:r w:rsidRPr="00854C49">
        <w:rPr>
          <w:rFonts w:ascii="Lato" w:hAnsi="Lato" w:cs="Arial"/>
          <w:lang w:val="en-US"/>
        </w:rPr>
        <w:t>which</w:t>
      </w:r>
      <w:r w:rsidRPr="00854C49">
        <w:rPr>
          <w:rFonts w:ascii="Lato" w:hAnsi="Lato" w:cs="Arial"/>
          <w:spacing w:val="12"/>
          <w:lang w:val="en-US"/>
        </w:rPr>
        <w:t xml:space="preserve"> </w:t>
      </w:r>
      <w:r w:rsidRPr="00854C49">
        <w:rPr>
          <w:rFonts w:ascii="Lato" w:hAnsi="Lato" w:cs="Arial"/>
          <w:lang w:val="en-US"/>
        </w:rPr>
        <w:t>is</w:t>
      </w:r>
      <w:r w:rsidRPr="00854C49">
        <w:rPr>
          <w:rFonts w:ascii="Lato" w:hAnsi="Lato" w:cs="Arial"/>
          <w:spacing w:val="11"/>
          <w:lang w:val="en-US"/>
        </w:rPr>
        <w:t xml:space="preserve"> </w:t>
      </w:r>
      <w:r w:rsidRPr="00854C49">
        <w:rPr>
          <w:rFonts w:ascii="Lato" w:hAnsi="Lato" w:cs="Arial"/>
          <w:lang w:val="en-US"/>
        </w:rPr>
        <w:t>actually paid</w:t>
      </w:r>
      <w:r w:rsidRPr="00854C49">
        <w:rPr>
          <w:rFonts w:ascii="Lato" w:hAnsi="Lato" w:cs="Arial"/>
          <w:spacing w:val="-5"/>
          <w:lang w:val="en-US"/>
        </w:rPr>
        <w:t xml:space="preserve"> </w:t>
      </w:r>
      <w:r w:rsidRPr="00854C49">
        <w:rPr>
          <w:rFonts w:ascii="Lato" w:hAnsi="Lato" w:cs="Arial"/>
          <w:lang w:val="en-US"/>
        </w:rPr>
        <w:t>by underwriters</w:t>
      </w:r>
      <w:r w:rsidRPr="00854C49">
        <w:rPr>
          <w:rFonts w:ascii="Lato" w:hAnsi="Lato" w:cs="Arial"/>
          <w:spacing w:val="-4"/>
          <w:lang w:val="en-US"/>
        </w:rPr>
        <w:t xml:space="preserve"> </w:t>
      </w:r>
      <w:r w:rsidRPr="00854C49">
        <w:rPr>
          <w:rFonts w:ascii="Lato" w:hAnsi="Lato" w:cs="Arial"/>
          <w:lang w:val="en-US"/>
        </w:rPr>
        <w:t>under</w:t>
      </w:r>
      <w:r w:rsidRPr="00854C49">
        <w:rPr>
          <w:rFonts w:ascii="Lato" w:hAnsi="Lato" w:cs="Arial"/>
          <w:spacing w:val="1"/>
          <w:lang w:val="en-US"/>
        </w:rPr>
        <w:t xml:space="preserve"> </w:t>
      </w:r>
      <w:r w:rsidRPr="00854C49">
        <w:rPr>
          <w:rFonts w:ascii="Lato" w:hAnsi="Lato" w:cs="Arial"/>
          <w:lang w:val="en-US"/>
        </w:rPr>
        <w:t>the</w:t>
      </w:r>
      <w:r w:rsidRPr="00854C49">
        <w:rPr>
          <w:rFonts w:ascii="Lato" w:hAnsi="Lato" w:cs="Arial"/>
          <w:spacing w:val="-6"/>
          <w:lang w:val="en-US"/>
        </w:rPr>
        <w:t xml:space="preserve"> </w:t>
      </w:r>
      <w:r w:rsidRPr="00854C49">
        <w:rPr>
          <w:rFonts w:ascii="Lato" w:hAnsi="Lato" w:cs="Arial"/>
          <w:lang w:val="en-US"/>
        </w:rPr>
        <w:t>Contractors'</w:t>
      </w:r>
      <w:r w:rsidRPr="00854C49">
        <w:rPr>
          <w:rFonts w:ascii="Lato" w:hAnsi="Lato" w:cs="Arial"/>
          <w:spacing w:val="-3"/>
          <w:lang w:val="en-US"/>
        </w:rPr>
        <w:t xml:space="preserve"> </w:t>
      </w:r>
      <w:r w:rsidRPr="00854C49">
        <w:rPr>
          <w:rFonts w:ascii="Lato" w:hAnsi="Lato" w:cs="Arial"/>
          <w:lang w:val="en-US"/>
        </w:rPr>
        <w:t>SRL</w:t>
      </w:r>
      <w:r w:rsidRPr="00854C49">
        <w:rPr>
          <w:rFonts w:ascii="Lato" w:hAnsi="Lato" w:cs="Arial"/>
          <w:spacing w:val="-8"/>
          <w:lang w:val="en-US"/>
        </w:rPr>
        <w:t xml:space="preserve"> </w:t>
      </w:r>
      <w:r w:rsidRPr="00854C49">
        <w:rPr>
          <w:rFonts w:ascii="Lato" w:hAnsi="Lato" w:cs="Arial"/>
          <w:lang w:val="en-US"/>
        </w:rPr>
        <w:t>insurance”.</w:t>
      </w:r>
    </w:p>
    <w:p w:rsidR="00AE1798" w:rsidRPr="00854C49" w:rsidRDefault="00AE1798" w:rsidP="00854C49">
      <w:pPr>
        <w:spacing w:after="0" w:line="360" w:lineRule="auto"/>
        <w:jc w:val="both"/>
        <w:rPr>
          <w:rFonts w:ascii="Lato" w:hAnsi="Lato"/>
          <w:b/>
          <w:lang w:val="en-US"/>
        </w:rPr>
      </w:pPr>
    </w:p>
    <w:p w:rsidR="00A20F43" w:rsidRPr="00854C49" w:rsidRDefault="00747729" w:rsidP="00854C49">
      <w:pPr>
        <w:spacing w:after="0" w:line="360" w:lineRule="auto"/>
        <w:jc w:val="both"/>
        <w:rPr>
          <w:rFonts w:ascii="Lato" w:hAnsi="Lato"/>
          <w:b/>
          <w:lang w:val="en-US"/>
        </w:rPr>
      </w:pPr>
      <w:r w:rsidRPr="00854C49">
        <w:rPr>
          <w:rFonts w:ascii="Lato" w:hAnsi="Lato"/>
          <w:b/>
          <w:lang w:val="en-US"/>
        </w:rPr>
        <w:t>2.3</w:t>
      </w:r>
      <w:r w:rsidR="00A20F43" w:rsidRPr="00854C49">
        <w:rPr>
          <w:rFonts w:ascii="Lato" w:hAnsi="Lato"/>
          <w:b/>
          <w:lang w:val="en-US"/>
        </w:rPr>
        <w:t xml:space="preserve"> Examples of waivers of subrogation in the insurance contract</w:t>
      </w:r>
    </w:p>
    <w:p w:rsidR="00854C49" w:rsidRDefault="00854C49" w:rsidP="00854C49">
      <w:pPr>
        <w:spacing w:after="0" w:line="360" w:lineRule="auto"/>
        <w:jc w:val="both"/>
        <w:rPr>
          <w:rFonts w:ascii="Lato" w:hAnsi="Lato"/>
          <w:b/>
          <w:lang w:val="en-US"/>
        </w:rPr>
      </w:pPr>
    </w:p>
    <w:p w:rsidR="00747729" w:rsidRPr="00854C49" w:rsidRDefault="00747729" w:rsidP="00854C49">
      <w:pPr>
        <w:spacing w:after="0" w:line="360" w:lineRule="auto"/>
        <w:jc w:val="both"/>
        <w:rPr>
          <w:rFonts w:ascii="Lato" w:hAnsi="Lato"/>
          <w:b/>
          <w:lang w:val="en-US"/>
        </w:rPr>
      </w:pPr>
      <w:r w:rsidRPr="00854C49">
        <w:rPr>
          <w:rFonts w:ascii="Lato" w:hAnsi="Lato"/>
          <w:b/>
          <w:lang w:val="en-US"/>
        </w:rPr>
        <w:t>Example 1 (fire damage only)</w:t>
      </w:r>
    </w:p>
    <w:p w:rsidR="00A20F43" w:rsidRPr="00854C49" w:rsidRDefault="00854C49" w:rsidP="00854C49">
      <w:pPr>
        <w:spacing w:after="0" w:line="360" w:lineRule="auto"/>
        <w:jc w:val="both"/>
        <w:rPr>
          <w:rFonts w:ascii="Lato" w:hAnsi="Lato"/>
          <w:b/>
          <w:lang w:val="en-US"/>
        </w:rPr>
      </w:pPr>
      <w:r>
        <w:rPr>
          <w:rFonts w:ascii="Lato" w:hAnsi="Lato"/>
          <w:b/>
          <w:lang w:val="en-US"/>
        </w:rPr>
        <w:t>“</w:t>
      </w:r>
      <w:r w:rsidR="00A20F43" w:rsidRPr="00854C49">
        <w:rPr>
          <w:rFonts w:ascii="Lato" w:hAnsi="Lato"/>
          <w:b/>
          <w:lang w:val="en-US"/>
        </w:rPr>
        <w:t>G) WAIVE</w:t>
      </w:r>
      <w:r w:rsidR="00747729" w:rsidRPr="00854C49">
        <w:rPr>
          <w:rFonts w:ascii="Lato" w:hAnsi="Lato"/>
          <w:b/>
          <w:lang w:val="en-US"/>
        </w:rPr>
        <w:t>R</w:t>
      </w:r>
      <w:r w:rsidR="00A20F43" w:rsidRPr="00854C49">
        <w:rPr>
          <w:rFonts w:ascii="Lato" w:hAnsi="Lato"/>
          <w:b/>
          <w:lang w:val="en-US"/>
        </w:rPr>
        <w:t xml:space="preserve"> OF SUBROGATION FOR FIRE DAMAGES</w:t>
      </w:r>
    </w:p>
    <w:p w:rsidR="00A20F43" w:rsidRPr="00854C49" w:rsidRDefault="00747729" w:rsidP="00854C49">
      <w:pPr>
        <w:spacing w:after="0" w:line="360" w:lineRule="auto"/>
        <w:jc w:val="both"/>
        <w:rPr>
          <w:rFonts w:ascii="Lato" w:hAnsi="Lato"/>
          <w:lang w:val="en-US"/>
        </w:rPr>
      </w:pPr>
      <w:r w:rsidRPr="00854C49">
        <w:rPr>
          <w:rFonts w:ascii="Lato" w:hAnsi="Lato"/>
          <w:lang w:val="en-US"/>
        </w:rPr>
        <w:t>The Insurers</w:t>
      </w:r>
      <w:r w:rsidR="00A20F43" w:rsidRPr="00854C49">
        <w:rPr>
          <w:rFonts w:ascii="Lato" w:hAnsi="Lato"/>
          <w:lang w:val="en-US"/>
        </w:rPr>
        <w:t xml:space="preserve"> agree to waive </w:t>
      </w:r>
      <w:r w:rsidRPr="00854C49">
        <w:rPr>
          <w:rFonts w:ascii="Lato" w:hAnsi="Lato"/>
          <w:lang w:val="en-US"/>
        </w:rPr>
        <w:t>their</w:t>
      </w:r>
      <w:r w:rsidR="00A20F43" w:rsidRPr="00854C49">
        <w:rPr>
          <w:rFonts w:ascii="Lato" w:hAnsi="Lato"/>
          <w:lang w:val="en-US"/>
        </w:rPr>
        <w:t xml:space="preserve"> right of subrogation </w:t>
      </w:r>
      <w:proofErr w:type="gramStart"/>
      <w:r w:rsidR="00A20F43" w:rsidRPr="00854C49">
        <w:rPr>
          <w:rFonts w:ascii="Lato" w:hAnsi="Lato"/>
          <w:lang w:val="en-US"/>
        </w:rPr>
        <w:t>towards  the</w:t>
      </w:r>
      <w:proofErr w:type="gramEnd"/>
      <w:r w:rsidR="00A20F43" w:rsidRPr="00854C49">
        <w:rPr>
          <w:rFonts w:ascii="Lato" w:hAnsi="Lato"/>
          <w:lang w:val="en-US"/>
        </w:rPr>
        <w:t xml:space="preserve"> </w:t>
      </w:r>
      <w:r w:rsidRPr="00854C49">
        <w:rPr>
          <w:rFonts w:ascii="Lato" w:hAnsi="Lato"/>
          <w:lang w:val="en-US"/>
        </w:rPr>
        <w:t xml:space="preserve">Yard </w:t>
      </w:r>
      <w:r w:rsidR="00A20F43" w:rsidRPr="00854C49">
        <w:rPr>
          <w:rFonts w:ascii="Lato" w:hAnsi="Lato"/>
          <w:lang w:val="en-US"/>
        </w:rPr>
        <w:t>for damages arising from fire during the lay-up and/or during ordinary ma</w:t>
      </w:r>
      <w:r w:rsidRPr="00854C49">
        <w:rPr>
          <w:rFonts w:ascii="Lato" w:hAnsi="Lato"/>
          <w:lang w:val="en-US"/>
        </w:rPr>
        <w:t>intenance only where the S/Y  [•] is located</w:t>
      </w:r>
      <w:r w:rsidR="00854C49">
        <w:rPr>
          <w:rFonts w:ascii="Lato" w:hAnsi="Lato"/>
          <w:lang w:val="en-US"/>
        </w:rPr>
        <w:t>”</w:t>
      </w:r>
      <w:r w:rsidR="00A20F43" w:rsidRPr="00854C49">
        <w:rPr>
          <w:rFonts w:ascii="Lato" w:hAnsi="Lato"/>
          <w:lang w:val="en-US"/>
        </w:rPr>
        <w:t>.</w:t>
      </w:r>
    </w:p>
    <w:p w:rsidR="00747729" w:rsidRPr="00854C49" w:rsidRDefault="00747729" w:rsidP="00854C49">
      <w:pPr>
        <w:spacing w:after="0" w:line="360" w:lineRule="auto"/>
        <w:jc w:val="both"/>
        <w:rPr>
          <w:rFonts w:ascii="Lato" w:hAnsi="Lato"/>
          <w:lang w:val="en-US"/>
        </w:rPr>
      </w:pPr>
    </w:p>
    <w:p w:rsidR="00747729" w:rsidRPr="00854C49" w:rsidRDefault="00747729" w:rsidP="00854C49">
      <w:pPr>
        <w:spacing w:after="0" w:line="360" w:lineRule="auto"/>
        <w:jc w:val="both"/>
        <w:rPr>
          <w:rFonts w:ascii="Lato" w:hAnsi="Lato"/>
          <w:b/>
          <w:lang w:val="en-US"/>
        </w:rPr>
      </w:pPr>
      <w:r w:rsidRPr="00854C49">
        <w:rPr>
          <w:rFonts w:ascii="Lato" w:hAnsi="Lato"/>
          <w:b/>
          <w:lang w:val="en-US"/>
        </w:rPr>
        <w:t>Example 2</w:t>
      </w:r>
    </w:p>
    <w:p w:rsidR="00747729" w:rsidRPr="00854C49" w:rsidRDefault="00854C49" w:rsidP="00854C49">
      <w:pPr>
        <w:spacing w:after="0" w:line="360" w:lineRule="auto"/>
        <w:jc w:val="both"/>
        <w:rPr>
          <w:rFonts w:ascii="Lato" w:hAnsi="Lato" w:cs="Arial"/>
        </w:rPr>
      </w:pPr>
      <w:r>
        <w:rPr>
          <w:rFonts w:ascii="Lato" w:hAnsi="Lato" w:cs="Arial"/>
          <w:b/>
        </w:rPr>
        <w:t>“</w:t>
      </w:r>
      <w:r w:rsidR="00747729" w:rsidRPr="00854C49">
        <w:rPr>
          <w:rFonts w:ascii="Lato" w:hAnsi="Lato" w:cs="Arial"/>
          <w:b/>
        </w:rPr>
        <w:t>CONTRACT ENDORSEMENT</w:t>
      </w:r>
    </w:p>
    <w:p w:rsidR="00747729" w:rsidRPr="00854C49" w:rsidRDefault="00747729" w:rsidP="00854C49">
      <w:pPr>
        <w:tabs>
          <w:tab w:val="left" w:pos="4536"/>
        </w:tabs>
        <w:spacing w:after="0" w:line="360" w:lineRule="auto"/>
        <w:jc w:val="both"/>
        <w:rPr>
          <w:rFonts w:ascii="Lato" w:hAnsi="Lato" w:cs="Arial"/>
          <w:bCs/>
          <w:snapToGrid w:val="0"/>
        </w:rPr>
      </w:pPr>
      <w:r w:rsidRPr="00854C49">
        <w:rPr>
          <w:rFonts w:ascii="Lato" w:hAnsi="Lato" w:cs="Arial"/>
          <w:bCs/>
          <w:snapToGrid w:val="0"/>
        </w:rPr>
        <w:t xml:space="preserve">Endorsement effective date: </w:t>
      </w:r>
      <w:r w:rsidRPr="00854C49">
        <w:rPr>
          <w:rFonts w:ascii="Lato" w:hAnsi="Lato"/>
          <w:lang w:val="en-US"/>
        </w:rPr>
        <w:t>[•]</w:t>
      </w:r>
    </w:p>
    <w:p w:rsidR="00747729" w:rsidRPr="00854C49" w:rsidRDefault="00747729" w:rsidP="00854C49">
      <w:pPr>
        <w:spacing w:after="0" w:line="360" w:lineRule="auto"/>
        <w:jc w:val="both"/>
        <w:rPr>
          <w:rFonts w:ascii="Lato" w:hAnsi="Lato" w:cs="Arial"/>
          <w:bCs/>
          <w:snapToGrid w:val="0"/>
        </w:rPr>
      </w:pPr>
      <w:r w:rsidRPr="00854C49">
        <w:rPr>
          <w:rFonts w:ascii="Lato" w:hAnsi="Lato" w:cs="Arial"/>
          <w:bCs/>
          <w:snapToGrid w:val="0"/>
        </w:rPr>
        <w:t xml:space="preserve">It is hereby noted and agreed that with effect from </w:t>
      </w:r>
      <w:proofErr w:type="gramStart"/>
      <w:r w:rsidRPr="00854C49">
        <w:rPr>
          <w:rFonts w:ascii="Lato" w:hAnsi="Lato"/>
          <w:lang w:val="en-US"/>
        </w:rPr>
        <w:t>Y  [</w:t>
      </w:r>
      <w:proofErr w:type="gramEnd"/>
      <w:r w:rsidRPr="00854C49">
        <w:rPr>
          <w:rFonts w:ascii="Lato" w:hAnsi="Lato"/>
          <w:lang w:val="en-US"/>
        </w:rPr>
        <w:t>•]</w:t>
      </w:r>
      <w:r w:rsidRPr="00854C49">
        <w:rPr>
          <w:rFonts w:ascii="Lato" w:hAnsi="Lato" w:cs="Arial"/>
          <w:bCs/>
          <w:snapToGrid w:val="0"/>
        </w:rPr>
        <w:t xml:space="preserve">, MY </w:t>
      </w:r>
      <w:r w:rsidRPr="00854C49">
        <w:rPr>
          <w:rFonts w:ascii="Lato" w:hAnsi="Lato"/>
          <w:lang w:val="en-US"/>
        </w:rPr>
        <w:t xml:space="preserve">Y  [•]  </w:t>
      </w:r>
      <w:r w:rsidRPr="00854C49">
        <w:rPr>
          <w:rFonts w:ascii="Lato" w:hAnsi="Lato" w:cs="Arial"/>
          <w:bCs/>
          <w:snapToGrid w:val="0"/>
        </w:rPr>
        <w:t>will enter to:</w:t>
      </w:r>
    </w:p>
    <w:p w:rsidR="00747729" w:rsidRPr="00854C49" w:rsidRDefault="00747729" w:rsidP="00854C49">
      <w:pPr>
        <w:spacing w:after="0" w:line="360" w:lineRule="auto"/>
        <w:jc w:val="both"/>
        <w:rPr>
          <w:rFonts w:ascii="Lato" w:hAnsi="Lato" w:cs="Arial"/>
          <w:bCs/>
          <w:snapToGrid w:val="0"/>
        </w:rPr>
      </w:pPr>
      <w:r w:rsidRPr="00854C49">
        <w:rPr>
          <w:rFonts w:ascii="Lato" w:hAnsi="Lato" w:cs="Arial"/>
          <w:bCs/>
          <w:snapToGrid w:val="0"/>
        </w:rPr>
        <w:t>[</w:t>
      </w:r>
      <w:proofErr w:type="gramStart"/>
      <w:r w:rsidRPr="00854C49">
        <w:rPr>
          <w:rFonts w:ascii="Lato" w:hAnsi="Lato" w:cs="Arial"/>
          <w:bCs/>
          <w:snapToGrid w:val="0"/>
        </w:rPr>
        <w:t>name</w:t>
      </w:r>
      <w:proofErr w:type="gramEnd"/>
      <w:r w:rsidRPr="00854C49">
        <w:rPr>
          <w:rFonts w:ascii="Lato" w:hAnsi="Lato" w:cs="Arial"/>
          <w:bCs/>
          <w:snapToGrid w:val="0"/>
        </w:rPr>
        <w:t xml:space="preserve"> of the Yard] for approx. 1 month in order to carry out works submitted to the Underwriters.</w:t>
      </w:r>
    </w:p>
    <w:p w:rsidR="00747729" w:rsidRPr="00854C49" w:rsidRDefault="00747729" w:rsidP="00854C49">
      <w:pPr>
        <w:spacing w:after="0" w:line="360" w:lineRule="auto"/>
        <w:jc w:val="both"/>
        <w:rPr>
          <w:rFonts w:ascii="Lato" w:hAnsi="Lato" w:cs="Arial"/>
          <w:bCs/>
          <w:snapToGrid w:val="0"/>
        </w:rPr>
      </w:pPr>
      <w:r w:rsidRPr="00854C49">
        <w:rPr>
          <w:rFonts w:ascii="Lato" w:hAnsi="Lato" w:cs="Arial"/>
          <w:bCs/>
          <w:snapToGrid w:val="0"/>
        </w:rPr>
        <w:t>Underwriters agree to waive their legal rights above the professional liability limit of the yard against [the Yard] or against any controlling company/subsidiary/related company.</w:t>
      </w:r>
    </w:p>
    <w:p w:rsidR="00747729" w:rsidRPr="00854C49" w:rsidRDefault="00747729" w:rsidP="00854C49">
      <w:pPr>
        <w:tabs>
          <w:tab w:val="left" w:pos="4536"/>
        </w:tabs>
        <w:spacing w:after="0" w:line="360" w:lineRule="auto"/>
        <w:jc w:val="both"/>
        <w:rPr>
          <w:rFonts w:ascii="Lato" w:hAnsi="Lato" w:cs="Arial"/>
          <w:bCs/>
          <w:lang w:val="en-US" w:eastAsia="fr-FR"/>
        </w:rPr>
      </w:pPr>
      <w:r w:rsidRPr="00854C49">
        <w:rPr>
          <w:rFonts w:ascii="Lato" w:hAnsi="Lato" w:cs="Arial"/>
          <w:bCs/>
          <w:lang w:val="en-US" w:eastAsia="fr-FR"/>
        </w:rPr>
        <w:t>Warranted no hot works to be carried out.</w:t>
      </w:r>
    </w:p>
    <w:p w:rsidR="00747729" w:rsidRPr="00854C49" w:rsidRDefault="00747729" w:rsidP="00854C49">
      <w:pPr>
        <w:tabs>
          <w:tab w:val="left" w:pos="4536"/>
        </w:tabs>
        <w:spacing w:after="0" w:line="360" w:lineRule="auto"/>
        <w:jc w:val="both"/>
        <w:rPr>
          <w:rFonts w:ascii="Lato" w:hAnsi="Lato" w:cs="Arial"/>
          <w:snapToGrid w:val="0"/>
        </w:rPr>
      </w:pPr>
      <w:r w:rsidRPr="00854C49">
        <w:rPr>
          <w:rFonts w:ascii="Lato" w:hAnsi="Lato" w:cs="Arial"/>
          <w:snapToGrid w:val="0"/>
        </w:rPr>
        <w:t>All other terms and conditions remain unchanged</w:t>
      </w:r>
      <w:r w:rsidR="00854C49">
        <w:rPr>
          <w:rFonts w:ascii="Lato" w:hAnsi="Lato" w:cs="Arial"/>
          <w:snapToGrid w:val="0"/>
        </w:rPr>
        <w:t>”</w:t>
      </w:r>
      <w:r w:rsidRPr="00854C49">
        <w:rPr>
          <w:rFonts w:ascii="Lato" w:hAnsi="Lato" w:cs="Arial"/>
          <w:snapToGrid w:val="0"/>
        </w:rPr>
        <w:t>.</w:t>
      </w:r>
    </w:p>
    <w:p w:rsidR="00A20F43" w:rsidRPr="00854C49" w:rsidRDefault="00A20F43" w:rsidP="00854C49">
      <w:pPr>
        <w:spacing w:after="0" w:line="360" w:lineRule="auto"/>
        <w:ind w:left="720"/>
        <w:jc w:val="both"/>
        <w:rPr>
          <w:rFonts w:ascii="Lato" w:hAnsi="Lato"/>
          <w:lang w:val="en-US"/>
        </w:rPr>
      </w:pPr>
    </w:p>
    <w:p w:rsidR="00AB7AC9" w:rsidRPr="00854C49" w:rsidRDefault="00747729" w:rsidP="00854C49">
      <w:pPr>
        <w:spacing w:after="0" w:line="360" w:lineRule="auto"/>
        <w:ind w:left="720" w:hanging="720"/>
        <w:jc w:val="both"/>
        <w:rPr>
          <w:rFonts w:ascii="Lato" w:hAnsi="Lato"/>
          <w:b/>
        </w:rPr>
      </w:pPr>
      <w:r w:rsidRPr="00854C49">
        <w:rPr>
          <w:rFonts w:ascii="Lato" w:hAnsi="Lato"/>
          <w:b/>
        </w:rPr>
        <w:t>2.4</w:t>
      </w:r>
      <w:r w:rsidR="003E1E0C" w:rsidRPr="00854C49">
        <w:rPr>
          <w:rFonts w:ascii="Lato" w:hAnsi="Lato"/>
          <w:b/>
        </w:rPr>
        <w:t xml:space="preserve"> </w:t>
      </w:r>
      <w:r w:rsidR="003E1E0C" w:rsidRPr="00854C49">
        <w:rPr>
          <w:rFonts w:ascii="Lato" w:hAnsi="Lato"/>
          <w:b/>
        </w:rPr>
        <w:tab/>
        <w:t>Example of “warranty of quality” clause in shipbuilding cont</w:t>
      </w:r>
      <w:r w:rsidR="00AE1798" w:rsidRPr="00854C49">
        <w:rPr>
          <w:rFonts w:ascii="Lato" w:hAnsi="Lato"/>
          <w:b/>
        </w:rPr>
        <w:t>r</w:t>
      </w:r>
      <w:r w:rsidR="003E1E0C" w:rsidRPr="00854C49">
        <w:rPr>
          <w:rFonts w:ascii="Lato" w:hAnsi="Lato"/>
          <w:b/>
        </w:rPr>
        <w:t xml:space="preserve">act </w:t>
      </w:r>
      <w:proofErr w:type="gramStart"/>
      <w:r w:rsidR="003E1E0C" w:rsidRPr="00854C49">
        <w:rPr>
          <w:rFonts w:ascii="Lato" w:hAnsi="Lato"/>
          <w:b/>
        </w:rPr>
        <w:t>(</w:t>
      </w:r>
      <w:r w:rsidR="00AE1798" w:rsidRPr="00854C49">
        <w:rPr>
          <w:rFonts w:ascii="Lato" w:hAnsi="Lato"/>
          <w:b/>
        </w:rPr>
        <w:t xml:space="preserve"> based</w:t>
      </w:r>
      <w:proofErr w:type="gramEnd"/>
      <w:r w:rsidR="00022605" w:rsidRPr="00854C49">
        <w:rPr>
          <w:rFonts w:ascii="Lato" w:hAnsi="Lato"/>
          <w:b/>
        </w:rPr>
        <w:t xml:space="preserve"> on </w:t>
      </w:r>
      <w:r w:rsidR="003E1E0C" w:rsidRPr="00854C49">
        <w:rPr>
          <w:rFonts w:ascii="Lato" w:hAnsi="Lato"/>
          <w:b/>
        </w:rPr>
        <w:t>SAJ Form, Art. IX)</w:t>
      </w:r>
      <w:r w:rsidR="00022605" w:rsidRPr="00854C49">
        <w:rPr>
          <w:rFonts w:ascii="Lato" w:hAnsi="Lato"/>
          <w:b/>
        </w:rPr>
        <w:t xml:space="preserve"> – abstract.</w:t>
      </w:r>
      <w:r w:rsidR="003E1E0C" w:rsidRPr="00854C49">
        <w:rPr>
          <w:rFonts w:ascii="Lato" w:hAnsi="Lato"/>
          <w:b/>
        </w:rPr>
        <w:t xml:space="preserve"> </w:t>
      </w:r>
    </w:p>
    <w:p w:rsidR="00E26FFB" w:rsidRPr="00854C49" w:rsidRDefault="003C519B" w:rsidP="00854C49">
      <w:pPr>
        <w:numPr>
          <w:ilvl w:val="0"/>
          <w:numId w:val="2"/>
        </w:numPr>
        <w:spacing w:after="0" w:line="360" w:lineRule="auto"/>
        <w:jc w:val="both"/>
        <w:rPr>
          <w:rFonts w:ascii="Lato" w:hAnsi="Lato"/>
        </w:rPr>
      </w:pPr>
      <w:r w:rsidRPr="00854C49">
        <w:rPr>
          <w:rFonts w:ascii="Lato" w:hAnsi="Lato"/>
          <w:b/>
          <w:i/>
          <w:iCs/>
          <w:lang w:val="en-US"/>
        </w:rPr>
        <w:lastRenderedPageBreak/>
        <w:t>“</w:t>
      </w:r>
      <w:r w:rsidRPr="00854C49">
        <w:rPr>
          <w:rFonts w:ascii="Lato" w:hAnsi="Lato"/>
          <w:iCs/>
          <w:lang w:val="en-US"/>
        </w:rPr>
        <w:t xml:space="preserve">The Builder, for the period of Twelve (12) months after delivery of the Vessel (hereinafter called “Guarantee Period”), </w:t>
      </w:r>
      <w:r w:rsidRPr="00854C49">
        <w:rPr>
          <w:rFonts w:ascii="Lato" w:hAnsi="Lato"/>
          <w:iCs/>
          <w:u w:val="single"/>
          <w:lang w:val="en-US"/>
        </w:rPr>
        <w:t>guarantees the Vessel and her engine</w:t>
      </w:r>
      <w:r w:rsidRPr="00854C49">
        <w:rPr>
          <w:rFonts w:ascii="Lato" w:hAnsi="Lato"/>
          <w:iCs/>
          <w:lang w:val="en-US"/>
        </w:rPr>
        <w:t xml:space="preserve">, including all parts and equipment manufactured, furnished or installed by the Builder under this Contract, and including the machinery, equipment and appurtenances thereof, under the Contract but excluding any item which is supplied or designated by the Buyer or by any other bodies on behalf of the Buyer, </w:t>
      </w:r>
      <w:r w:rsidRPr="00854C49">
        <w:rPr>
          <w:rFonts w:ascii="Lato" w:hAnsi="Lato"/>
          <w:iCs/>
          <w:u w:val="single"/>
          <w:lang w:val="en-US"/>
        </w:rPr>
        <w:t>against all defects discovered within the Guarantee Period which are due to defective material, faulty construction design, miscalculation and/or poor workmanship or negligent or other improper acts or omissions on the part of the Builder or its subcontractors (hereinafter called the “Defect” or “Defects”)</w:t>
      </w:r>
      <w:r w:rsidRPr="00854C49">
        <w:rPr>
          <w:rFonts w:ascii="Lato" w:hAnsi="Lato"/>
          <w:iCs/>
          <w:lang w:val="en-US"/>
        </w:rPr>
        <w:t xml:space="preserve"> and are not a result of accident, ordinary wear and tear, misuse, mismanagement, negligent or other improper acts or omissions or neglect on the part of the Buyer, its employee or agents …</w:t>
      </w:r>
    </w:p>
    <w:p w:rsidR="00E26FFB" w:rsidRPr="00854C49" w:rsidRDefault="003C519B" w:rsidP="00854C49">
      <w:pPr>
        <w:numPr>
          <w:ilvl w:val="0"/>
          <w:numId w:val="2"/>
        </w:numPr>
        <w:spacing w:after="0" w:line="360" w:lineRule="auto"/>
        <w:jc w:val="both"/>
        <w:rPr>
          <w:rFonts w:ascii="Lato" w:hAnsi="Lato"/>
        </w:rPr>
      </w:pPr>
      <w:r w:rsidRPr="00854C49">
        <w:rPr>
          <w:rFonts w:ascii="Lato" w:hAnsi="Lato"/>
          <w:iCs/>
          <w:u w:val="single"/>
          <w:lang w:val="en-US"/>
        </w:rPr>
        <w:t>The Builder shall have no responsibility or liability for any other defect whatsoever in the Vessel than the Defects specified in Paragraph 1 of this Article</w:t>
      </w:r>
      <w:r w:rsidRPr="00854C49">
        <w:rPr>
          <w:rFonts w:ascii="Lato" w:hAnsi="Lato"/>
          <w:iCs/>
          <w:lang w:val="en-US"/>
        </w:rPr>
        <w:t xml:space="preserve">. Nor the Builder shall in any circumstance be responsible or liable for any consequential or special loss, damage or expense including but not limited to loss of time, loss of profit of earning or demurrage directly or indirectly occasioned to the Buyer by reason of the Defects specified in Paragraph 1 of this </w:t>
      </w:r>
      <w:r w:rsidR="00AB7AC9" w:rsidRPr="00854C49">
        <w:rPr>
          <w:rFonts w:ascii="Lato" w:hAnsi="Lato"/>
          <w:iCs/>
          <w:lang w:val="en-US"/>
        </w:rPr>
        <w:t>Article or</w:t>
      </w:r>
      <w:r w:rsidRPr="00854C49">
        <w:rPr>
          <w:rFonts w:ascii="Lato" w:hAnsi="Lato"/>
          <w:iCs/>
          <w:lang w:val="en-US"/>
        </w:rPr>
        <w:t xml:space="preserve"> due to repairs or other words done to the Vessel to remedy such Defects.</w:t>
      </w:r>
    </w:p>
    <w:p w:rsidR="006434D4" w:rsidRPr="00854C49" w:rsidRDefault="003C519B" w:rsidP="00854C49">
      <w:pPr>
        <w:numPr>
          <w:ilvl w:val="0"/>
          <w:numId w:val="2"/>
        </w:numPr>
        <w:spacing w:after="0" w:line="360" w:lineRule="auto"/>
        <w:jc w:val="both"/>
        <w:rPr>
          <w:rFonts w:ascii="Lato" w:hAnsi="Lato"/>
        </w:rPr>
      </w:pPr>
      <w:r w:rsidRPr="00854C49">
        <w:rPr>
          <w:rFonts w:ascii="Lato" w:hAnsi="Lato"/>
          <w:iCs/>
          <w:lang w:val="en-US"/>
        </w:rPr>
        <w:t>The Builder shall be responsible for physical and/or mechanical damages of the Vessel suffered as a consequence of the Builder’s proven defect in the Vessel”.</w:t>
      </w:r>
    </w:p>
    <w:p w:rsidR="00E26FFB" w:rsidRPr="00854C49" w:rsidRDefault="00E26FFB" w:rsidP="00854C49">
      <w:pPr>
        <w:spacing w:after="0" w:line="360" w:lineRule="auto"/>
        <w:ind w:left="720"/>
        <w:jc w:val="both"/>
        <w:rPr>
          <w:rFonts w:ascii="Lato" w:hAnsi="Lato"/>
        </w:rPr>
      </w:pPr>
    </w:p>
    <w:p w:rsidR="00AB7AC9" w:rsidRDefault="003E1E0C" w:rsidP="00854C49">
      <w:pPr>
        <w:spacing w:after="0" w:line="360" w:lineRule="auto"/>
        <w:jc w:val="both"/>
        <w:rPr>
          <w:rFonts w:ascii="Lato" w:hAnsi="Lato"/>
          <w:b/>
          <w:u w:val="single"/>
        </w:rPr>
      </w:pPr>
      <w:r w:rsidRPr="00854C49">
        <w:rPr>
          <w:rFonts w:ascii="Lato" w:hAnsi="Lato"/>
          <w:b/>
        </w:rPr>
        <w:t xml:space="preserve">3. </w:t>
      </w:r>
      <w:r w:rsidRPr="00854C49">
        <w:rPr>
          <w:rFonts w:ascii="Lato" w:hAnsi="Lato"/>
          <w:b/>
          <w:u w:val="single"/>
        </w:rPr>
        <w:t>The case of subrogation against c</w:t>
      </w:r>
      <w:r w:rsidR="00AB7AC9" w:rsidRPr="00854C49">
        <w:rPr>
          <w:rFonts w:ascii="Lato" w:hAnsi="Lato"/>
          <w:b/>
          <w:u w:val="single"/>
        </w:rPr>
        <w:t>lassification</w:t>
      </w:r>
      <w:r w:rsidRPr="00854C49">
        <w:rPr>
          <w:rFonts w:ascii="Lato" w:hAnsi="Lato"/>
          <w:b/>
          <w:u w:val="single"/>
        </w:rPr>
        <w:t xml:space="preserve"> societies</w:t>
      </w:r>
    </w:p>
    <w:p w:rsidR="0059303F" w:rsidRPr="00854C49" w:rsidRDefault="0059303F" w:rsidP="00854C49">
      <w:pPr>
        <w:spacing w:after="0" w:line="360" w:lineRule="auto"/>
        <w:jc w:val="both"/>
        <w:rPr>
          <w:rFonts w:ascii="Lato" w:hAnsi="Lato"/>
          <w:b/>
        </w:rPr>
      </w:pPr>
    </w:p>
    <w:p w:rsidR="00022605" w:rsidRPr="00854C49" w:rsidRDefault="00022605" w:rsidP="00854C49">
      <w:pPr>
        <w:spacing w:after="0" w:line="360" w:lineRule="auto"/>
        <w:jc w:val="both"/>
        <w:rPr>
          <w:rFonts w:ascii="Lato" w:hAnsi="Lato"/>
          <w:b/>
          <w:bCs/>
          <w:lang w:val="en-US"/>
        </w:rPr>
      </w:pPr>
      <w:r w:rsidRPr="00854C49">
        <w:rPr>
          <w:rFonts w:ascii="Lato" w:hAnsi="Lato"/>
          <w:b/>
          <w:bCs/>
          <w:lang w:val="en-US"/>
        </w:rPr>
        <w:t>3.1 United Nations Law of the Sea Convention 1982 (UNCLOS)</w:t>
      </w:r>
    </w:p>
    <w:p w:rsidR="00854C49" w:rsidRPr="00854C49" w:rsidRDefault="00854C49" w:rsidP="00854C49">
      <w:pPr>
        <w:spacing w:after="0" w:line="360" w:lineRule="auto"/>
        <w:jc w:val="both"/>
        <w:rPr>
          <w:rFonts w:ascii="Lato" w:hAnsi="Lato" w:cs="Arial"/>
          <w:b/>
          <w:u w:val="single"/>
          <w:lang w:val="en-US"/>
        </w:rPr>
      </w:pPr>
      <w:r w:rsidRPr="00854C49">
        <w:rPr>
          <w:rFonts w:ascii="Lato" w:hAnsi="Lato" w:cs="Arial"/>
          <w:lang w:val="en-US"/>
        </w:rPr>
        <w:t>“</w:t>
      </w:r>
      <w:r w:rsidRPr="00854C49">
        <w:rPr>
          <w:rFonts w:ascii="Lato" w:hAnsi="Lato" w:cs="Arial"/>
          <w:b/>
          <w:u w:val="single"/>
          <w:lang w:val="en-US"/>
        </w:rPr>
        <w:t>Article 94</w:t>
      </w:r>
    </w:p>
    <w:p w:rsidR="00854C49" w:rsidRPr="00854C49" w:rsidRDefault="00854C49" w:rsidP="00854C49">
      <w:pPr>
        <w:spacing w:after="0" w:line="360" w:lineRule="auto"/>
        <w:jc w:val="both"/>
        <w:rPr>
          <w:rFonts w:ascii="Lato" w:hAnsi="Lato" w:cs="Arial"/>
          <w:b/>
          <w:u w:val="single"/>
          <w:lang w:val="en-US"/>
        </w:rPr>
      </w:pPr>
      <w:r w:rsidRPr="00854C49">
        <w:rPr>
          <w:rFonts w:ascii="Lato" w:hAnsi="Lato" w:cs="Arial"/>
          <w:b/>
          <w:u w:val="single"/>
          <w:lang w:val="en-US"/>
        </w:rPr>
        <w:t>Duties of the Flag State</w:t>
      </w:r>
    </w:p>
    <w:p w:rsidR="00854C49" w:rsidRPr="00854C49" w:rsidRDefault="00854C49" w:rsidP="00854C49">
      <w:pPr>
        <w:spacing w:after="0" w:line="360" w:lineRule="auto"/>
        <w:jc w:val="both"/>
        <w:rPr>
          <w:rFonts w:ascii="Lato" w:hAnsi="Lato" w:cs="Arial"/>
          <w:lang w:val="en-US"/>
        </w:rPr>
      </w:pPr>
      <w:r w:rsidRPr="00854C49">
        <w:rPr>
          <w:rFonts w:ascii="Lato" w:hAnsi="Lato" w:cs="Arial"/>
          <w:b/>
          <w:lang w:val="en-US"/>
        </w:rPr>
        <w:t>1.</w:t>
      </w:r>
      <w:r w:rsidRPr="00854C49">
        <w:rPr>
          <w:rFonts w:ascii="Lato" w:hAnsi="Lato" w:cs="Arial"/>
          <w:lang w:val="en-US"/>
        </w:rPr>
        <w:t xml:space="preserve"> Every State effectively exercise its jurisdiction and control administrative, technical and social matters over ships flying its flag.</w:t>
      </w:r>
    </w:p>
    <w:p w:rsidR="00854C49" w:rsidRPr="00854C49" w:rsidRDefault="00854C49" w:rsidP="00854C49">
      <w:pPr>
        <w:spacing w:after="0" w:line="360" w:lineRule="auto"/>
        <w:jc w:val="both"/>
        <w:rPr>
          <w:rFonts w:ascii="Lato" w:hAnsi="Lato" w:cs="Arial"/>
          <w:lang w:val="en-US"/>
        </w:rPr>
      </w:pPr>
      <w:r w:rsidRPr="00854C49">
        <w:rPr>
          <w:rFonts w:ascii="Lato" w:hAnsi="Lato" w:cs="Arial"/>
          <w:b/>
          <w:lang w:val="en-US"/>
        </w:rPr>
        <w:t xml:space="preserve">2. </w:t>
      </w:r>
      <w:r w:rsidRPr="00854C49">
        <w:rPr>
          <w:rFonts w:ascii="Lato" w:hAnsi="Lato" w:cs="Arial"/>
          <w:lang w:val="en-US"/>
        </w:rPr>
        <w:t xml:space="preserve"> In particular every State shall:</w:t>
      </w:r>
    </w:p>
    <w:p w:rsidR="00854C49" w:rsidRPr="00854C49" w:rsidRDefault="00854C49" w:rsidP="00854C49">
      <w:pPr>
        <w:spacing w:after="0" w:line="360" w:lineRule="auto"/>
        <w:jc w:val="both"/>
        <w:rPr>
          <w:rFonts w:ascii="Lato" w:hAnsi="Lato" w:cs="Arial"/>
          <w:lang w:val="en-US"/>
        </w:rPr>
      </w:pPr>
      <w:r w:rsidRPr="00854C49">
        <w:rPr>
          <w:rFonts w:ascii="Lato" w:hAnsi="Lato" w:cs="Arial"/>
          <w:lang w:val="en-US"/>
        </w:rPr>
        <w:t>(a) maintain a register of ships containing the name and particulars of ships flying its flag, except those which are excluded from generally accepted international regulations on account of their small size; and</w:t>
      </w:r>
    </w:p>
    <w:p w:rsidR="00854C49" w:rsidRPr="00854C49" w:rsidRDefault="00854C49" w:rsidP="00854C49">
      <w:pPr>
        <w:spacing w:after="0" w:line="360" w:lineRule="auto"/>
        <w:jc w:val="both"/>
        <w:rPr>
          <w:rFonts w:ascii="Lato" w:hAnsi="Lato" w:cs="Arial"/>
          <w:lang w:val="en-US"/>
        </w:rPr>
      </w:pPr>
      <w:r w:rsidRPr="00854C49">
        <w:rPr>
          <w:rFonts w:ascii="Lato" w:hAnsi="Lato" w:cs="Arial"/>
          <w:lang w:val="en-US"/>
        </w:rPr>
        <w:t xml:space="preserve">(b) </w:t>
      </w:r>
      <w:proofErr w:type="gramStart"/>
      <w:r w:rsidRPr="00854C49">
        <w:rPr>
          <w:rFonts w:ascii="Lato" w:hAnsi="Lato" w:cs="Arial"/>
          <w:lang w:val="en-US"/>
        </w:rPr>
        <w:t>assume</w:t>
      </w:r>
      <w:proofErr w:type="gramEnd"/>
      <w:r w:rsidRPr="00854C49">
        <w:rPr>
          <w:rFonts w:ascii="Lato" w:hAnsi="Lato" w:cs="Arial"/>
          <w:lang w:val="en-US"/>
        </w:rPr>
        <w:t xml:space="preserve"> jurisdiction under its internal law over ship flying its flag and its master, officers and crew in respect of administrative, technical and social matters concerning the ship.</w:t>
      </w:r>
    </w:p>
    <w:p w:rsidR="00854C49" w:rsidRPr="00854C49" w:rsidRDefault="00854C49" w:rsidP="00854C49">
      <w:pPr>
        <w:spacing w:after="0" w:line="360" w:lineRule="auto"/>
        <w:jc w:val="both"/>
        <w:rPr>
          <w:rFonts w:ascii="Lato" w:hAnsi="Lato" w:cs="Arial"/>
          <w:lang w:val="en-US"/>
        </w:rPr>
      </w:pPr>
      <w:r w:rsidRPr="00854C49">
        <w:rPr>
          <w:rFonts w:ascii="Lato" w:hAnsi="Lato" w:cs="Arial"/>
          <w:b/>
          <w:lang w:val="en-US"/>
        </w:rPr>
        <w:lastRenderedPageBreak/>
        <w:t>3.</w:t>
      </w:r>
      <w:r w:rsidRPr="00854C49">
        <w:rPr>
          <w:rFonts w:ascii="Lato" w:hAnsi="Lato" w:cs="Arial"/>
          <w:lang w:val="en-US"/>
        </w:rPr>
        <w:t xml:space="preserve"> Every State take such measurers for ships flying its flag as necessary to ensure safety at sea with regard, </w:t>
      </w:r>
      <w:r w:rsidRPr="00854C49">
        <w:rPr>
          <w:rFonts w:ascii="Lato" w:hAnsi="Lato" w:cs="Arial"/>
          <w:u w:val="single"/>
          <w:lang w:val="en-US"/>
        </w:rPr>
        <w:t>inter alia</w:t>
      </w:r>
      <w:r w:rsidRPr="00854C49">
        <w:rPr>
          <w:rFonts w:ascii="Lato" w:hAnsi="Lato" w:cs="Arial"/>
          <w:lang w:val="en-US"/>
        </w:rPr>
        <w:t>, to:</w:t>
      </w:r>
    </w:p>
    <w:p w:rsidR="00854C49" w:rsidRPr="00854C49" w:rsidRDefault="00854C49" w:rsidP="00854C49">
      <w:pPr>
        <w:spacing w:after="0" w:line="360" w:lineRule="auto"/>
        <w:jc w:val="both"/>
        <w:rPr>
          <w:rFonts w:ascii="Lato" w:hAnsi="Lato" w:cs="Arial"/>
          <w:lang w:val="en-US"/>
        </w:rPr>
      </w:pPr>
      <w:r w:rsidRPr="00854C49">
        <w:rPr>
          <w:rFonts w:ascii="Lato" w:hAnsi="Lato" w:cs="Arial"/>
          <w:lang w:val="en-US"/>
        </w:rPr>
        <w:t xml:space="preserve">(a) </w:t>
      </w:r>
      <w:proofErr w:type="gramStart"/>
      <w:r w:rsidRPr="00854C49">
        <w:rPr>
          <w:rFonts w:ascii="Lato" w:hAnsi="Lato" w:cs="Arial"/>
          <w:lang w:val="en-US"/>
        </w:rPr>
        <w:t>the</w:t>
      </w:r>
      <w:proofErr w:type="gramEnd"/>
      <w:r w:rsidRPr="00854C49">
        <w:rPr>
          <w:rFonts w:ascii="Lato" w:hAnsi="Lato" w:cs="Arial"/>
          <w:lang w:val="en-US"/>
        </w:rPr>
        <w:t xml:space="preserve"> construction, equipment and seaworthiness of ships; </w:t>
      </w:r>
    </w:p>
    <w:p w:rsidR="00854C49" w:rsidRPr="00854C49" w:rsidRDefault="00854C49" w:rsidP="00854C49">
      <w:pPr>
        <w:spacing w:after="0" w:line="360" w:lineRule="auto"/>
        <w:jc w:val="both"/>
        <w:rPr>
          <w:rFonts w:ascii="Lato" w:hAnsi="Lato" w:cs="Arial"/>
          <w:lang w:val="en-US"/>
        </w:rPr>
      </w:pPr>
      <w:r w:rsidRPr="00854C49">
        <w:rPr>
          <w:rFonts w:ascii="Lato" w:hAnsi="Lato" w:cs="Arial"/>
          <w:lang w:val="en-US"/>
        </w:rPr>
        <w:t xml:space="preserve">(b) </w:t>
      </w:r>
      <w:proofErr w:type="gramStart"/>
      <w:r w:rsidRPr="00854C49">
        <w:rPr>
          <w:rFonts w:ascii="Lato" w:hAnsi="Lato" w:cs="Arial"/>
          <w:lang w:val="en-US"/>
        </w:rPr>
        <w:t>the</w:t>
      </w:r>
      <w:proofErr w:type="gramEnd"/>
      <w:r w:rsidRPr="00854C49">
        <w:rPr>
          <w:rFonts w:ascii="Lato" w:hAnsi="Lato" w:cs="Arial"/>
          <w:lang w:val="en-US"/>
        </w:rPr>
        <w:t xml:space="preserve"> manning of ships, </w:t>
      </w:r>
      <w:proofErr w:type="spellStart"/>
      <w:r w:rsidRPr="00854C49">
        <w:rPr>
          <w:rFonts w:ascii="Lato" w:hAnsi="Lato" w:cs="Arial"/>
          <w:lang w:val="en-US"/>
        </w:rPr>
        <w:t>labour</w:t>
      </w:r>
      <w:proofErr w:type="spellEnd"/>
      <w:r w:rsidRPr="00854C49">
        <w:rPr>
          <w:rFonts w:ascii="Lato" w:hAnsi="Lato" w:cs="Arial"/>
          <w:lang w:val="en-US"/>
        </w:rPr>
        <w:t xml:space="preserve"> conditions and the training of crews, taking into account the applicable international instruments; </w:t>
      </w:r>
    </w:p>
    <w:p w:rsidR="00854C49" w:rsidRPr="00854C49" w:rsidRDefault="00854C49" w:rsidP="00854C49">
      <w:pPr>
        <w:spacing w:after="0" w:line="360" w:lineRule="auto"/>
        <w:jc w:val="both"/>
        <w:rPr>
          <w:rFonts w:ascii="Lato" w:hAnsi="Lato" w:cs="Arial"/>
          <w:lang w:val="en-US"/>
        </w:rPr>
      </w:pPr>
      <w:r w:rsidRPr="00854C49">
        <w:rPr>
          <w:rFonts w:ascii="Lato" w:hAnsi="Lato" w:cs="Arial"/>
          <w:lang w:val="en-US"/>
        </w:rPr>
        <w:t xml:space="preserve">(c) </w:t>
      </w:r>
      <w:proofErr w:type="gramStart"/>
      <w:r w:rsidRPr="00854C49">
        <w:rPr>
          <w:rFonts w:ascii="Lato" w:hAnsi="Lato" w:cs="Arial"/>
          <w:lang w:val="en-US"/>
        </w:rPr>
        <w:t>the</w:t>
      </w:r>
      <w:proofErr w:type="gramEnd"/>
      <w:r w:rsidRPr="00854C49">
        <w:rPr>
          <w:rFonts w:ascii="Lato" w:hAnsi="Lato" w:cs="Arial"/>
          <w:lang w:val="en-US"/>
        </w:rPr>
        <w:t xml:space="preserve"> use of signals, the maintenance of communications and the prevention of collisions.</w:t>
      </w:r>
    </w:p>
    <w:p w:rsidR="00854C49" w:rsidRPr="00854C49" w:rsidRDefault="00854C49" w:rsidP="00854C49">
      <w:pPr>
        <w:spacing w:after="0" w:line="360" w:lineRule="auto"/>
        <w:jc w:val="both"/>
        <w:rPr>
          <w:rFonts w:ascii="Lato" w:hAnsi="Lato" w:cs="Arial"/>
          <w:lang w:val="en-US"/>
        </w:rPr>
      </w:pPr>
      <w:r w:rsidRPr="00854C49">
        <w:rPr>
          <w:rFonts w:ascii="Lato" w:hAnsi="Lato" w:cs="Arial"/>
          <w:b/>
          <w:lang w:val="en-US"/>
        </w:rPr>
        <w:t>4.</w:t>
      </w:r>
      <w:r w:rsidRPr="00854C49">
        <w:rPr>
          <w:rFonts w:ascii="Lato" w:hAnsi="Lato" w:cs="Arial"/>
          <w:lang w:val="en-US"/>
        </w:rPr>
        <w:t xml:space="preserve"> Such measures shall include those necessary to ensure:</w:t>
      </w:r>
    </w:p>
    <w:p w:rsidR="00854C49" w:rsidRPr="00854C49" w:rsidRDefault="00854C49" w:rsidP="00854C49">
      <w:pPr>
        <w:spacing w:after="0" w:line="360" w:lineRule="auto"/>
        <w:jc w:val="both"/>
        <w:rPr>
          <w:rFonts w:ascii="Lato" w:hAnsi="Lato" w:cs="Arial"/>
          <w:lang w:val="en-US"/>
        </w:rPr>
      </w:pPr>
      <w:r w:rsidRPr="00854C49">
        <w:rPr>
          <w:rFonts w:ascii="Lato" w:hAnsi="Lato" w:cs="Arial"/>
          <w:lang w:val="en-US"/>
        </w:rPr>
        <w:t>(</w:t>
      </w:r>
      <w:proofErr w:type="gramStart"/>
      <w:r w:rsidRPr="00854C49">
        <w:rPr>
          <w:rFonts w:ascii="Lato" w:hAnsi="Lato" w:cs="Arial"/>
          <w:lang w:val="en-US"/>
        </w:rPr>
        <w:t>a</w:t>
      </w:r>
      <w:proofErr w:type="gramEnd"/>
      <w:r w:rsidRPr="00854C49">
        <w:rPr>
          <w:rFonts w:ascii="Lato" w:hAnsi="Lato" w:cs="Arial"/>
          <w:lang w:val="en-US"/>
        </w:rPr>
        <w:t>) that each ship, before registration and thereafter at appropriate intervals, is surveyed by a qualified surveyor of ships, and has on board such charts, nautical publications and navigational equipment and instruments as are appropriate for the safe navigation of the ship”.</w:t>
      </w:r>
    </w:p>
    <w:p w:rsidR="00022605" w:rsidRPr="00854C49" w:rsidRDefault="00022605" w:rsidP="00854C49">
      <w:pPr>
        <w:spacing w:after="0" w:line="360" w:lineRule="auto"/>
        <w:jc w:val="both"/>
        <w:rPr>
          <w:rFonts w:ascii="Lato" w:hAnsi="Lato"/>
          <w:b/>
          <w:bCs/>
          <w:lang w:val="en-US"/>
        </w:rPr>
      </w:pPr>
    </w:p>
    <w:p w:rsidR="00022605" w:rsidRPr="00854C49" w:rsidRDefault="00022605" w:rsidP="00854C49">
      <w:pPr>
        <w:spacing w:after="0" w:line="360" w:lineRule="auto"/>
        <w:jc w:val="both"/>
        <w:rPr>
          <w:rFonts w:ascii="Lato" w:hAnsi="Lato"/>
          <w:b/>
          <w:bCs/>
          <w:lang w:val="en-US"/>
        </w:rPr>
      </w:pPr>
      <w:r w:rsidRPr="00854C49">
        <w:rPr>
          <w:rFonts w:ascii="Lato" w:hAnsi="Lato"/>
          <w:b/>
          <w:bCs/>
          <w:lang w:val="en-US"/>
        </w:rPr>
        <w:t>3.2 International Convention for the Safety of Life at Sea 1994 as amended (SOLAS) Chapter I – Part B Surveys and Certificates Regulation 6</w:t>
      </w:r>
    </w:p>
    <w:p w:rsidR="00022605" w:rsidRPr="00854C49" w:rsidRDefault="00854C49" w:rsidP="00854C49">
      <w:pPr>
        <w:spacing w:after="0" w:line="360" w:lineRule="auto"/>
        <w:jc w:val="both"/>
        <w:rPr>
          <w:rFonts w:ascii="Lato" w:hAnsi="Lato"/>
          <w:bCs/>
          <w:lang w:val="en-US"/>
        </w:rPr>
      </w:pPr>
      <w:r>
        <w:rPr>
          <w:rFonts w:ascii="Lato" w:hAnsi="Lato"/>
          <w:bCs/>
          <w:lang w:val="en-US"/>
        </w:rPr>
        <w:t>“</w:t>
      </w:r>
      <w:r w:rsidR="00022605" w:rsidRPr="00854C49">
        <w:rPr>
          <w:rFonts w:ascii="Lato" w:hAnsi="Lato"/>
          <w:bCs/>
          <w:i/>
          <w:lang w:val="en-US"/>
        </w:rPr>
        <w:t>Inspection and Survey</w:t>
      </w:r>
    </w:p>
    <w:p w:rsidR="00A002DF" w:rsidRPr="00854C49" w:rsidRDefault="00A002DF" w:rsidP="00854C49">
      <w:pPr>
        <w:spacing w:after="0" w:line="360" w:lineRule="auto"/>
        <w:jc w:val="both"/>
        <w:rPr>
          <w:rFonts w:ascii="Lato" w:hAnsi="Lato" w:cs="Arial"/>
        </w:rPr>
      </w:pPr>
      <w:r w:rsidRPr="00854C49">
        <w:rPr>
          <w:rFonts w:ascii="Lato" w:hAnsi="Lato" w:cs="Arial"/>
          <w:spacing w:val="8"/>
          <w:lang w:val="en-US"/>
        </w:rPr>
        <w:t xml:space="preserve">The inspection and survey of ships, so far as regards the enforcement of the provisions of the present regulations and the granting of exemptions therefrom, </w:t>
      </w:r>
      <w:r w:rsidRPr="00854C49">
        <w:rPr>
          <w:rFonts w:ascii="Lato" w:hAnsi="Lato" w:cs="Arial"/>
          <w:spacing w:val="8"/>
          <w:u w:val="single"/>
          <w:lang w:val="en-US"/>
        </w:rPr>
        <w:t>shall be carried out by officers of the Administration</w:t>
      </w:r>
      <w:r w:rsidRPr="00854C49">
        <w:rPr>
          <w:rFonts w:ascii="Lato" w:hAnsi="Lato" w:cs="Arial"/>
          <w:spacing w:val="8"/>
          <w:lang w:val="en-US"/>
        </w:rPr>
        <w:t xml:space="preserve">. </w:t>
      </w:r>
      <w:r w:rsidRPr="00854C49">
        <w:rPr>
          <w:rFonts w:ascii="Lato" w:hAnsi="Lato" w:cs="Arial"/>
          <w:spacing w:val="8"/>
          <w:u w:val="single"/>
          <w:lang w:val="en-US"/>
        </w:rPr>
        <w:t>The Administration may, however, entrust the inspections and surveys either to surveyors nominated for the purpose or to organizations recognized by it</w:t>
      </w:r>
      <w:r w:rsidR="00854C49" w:rsidRPr="00854C49">
        <w:rPr>
          <w:rFonts w:ascii="Lato" w:hAnsi="Lato" w:cs="Arial"/>
          <w:spacing w:val="8"/>
          <w:lang w:val="en-US"/>
        </w:rPr>
        <w:t>”</w:t>
      </w:r>
      <w:r w:rsidRPr="00854C49">
        <w:rPr>
          <w:rFonts w:ascii="Lato" w:hAnsi="Lato" w:cs="Arial"/>
          <w:spacing w:val="8"/>
          <w:lang w:val="en-US"/>
        </w:rPr>
        <w:t>.</w:t>
      </w:r>
    </w:p>
    <w:p w:rsidR="00022605" w:rsidRPr="00854C49" w:rsidRDefault="00022605" w:rsidP="00854C49">
      <w:pPr>
        <w:spacing w:after="0" w:line="360" w:lineRule="auto"/>
        <w:jc w:val="both"/>
        <w:rPr>
          <w:rFonts w:ascii="Lato" w:hAnsi="Lato"/>
          <w:b/>
          <w:bCs/>
        </w:rPr>
      </w:pPr>
    </w:p>
    <w:p w:rsidR="00AB7AC9" w:rsidRPr="00854C49" w:rsidRDefault="00022605" w:rsidP="00854C49">
      <w:pPr>
        <w:spacing w:after="0" w:line="360" w:lineRule="auto"/>
        <w:jc w:val="both"/>
        <w:rPr>
          <w:rFonts w:ascii="Lato" w:hAnsi="Lato"/>
          <w:b/>
          <w:lang w:val="en-US"/>
        </w:rPr>
      </w:pPr>
      <w:r w:rsidRPr="00854C49">
        <w:rPr>
          <w:rFonts w:ascii="Lato" w:hAnsi="Lato"/>
          <w:b/>
          <w:bCs/>
          <w:lang w:val="en-US"/>
        </w:rPr>
        <w:t>3.3</w:t>
      </w:r>
      <w:r w:rsidR="003E1E0C" w:rsidRPr="00854C49">
        <w:rPr>
          <w:rFonts w:ascii="Lato" w:hAnsi="Lato"/>
          <w:b/>
          <w:bCs/>
          <w:lang w:val="en-US"/>
        </w:rPr>
        <w:t xml:space="preserve"> </w:t>
      </w:r>
      <w:r w:rsidR="00AB7AC9" w:rsidRPr="00854C49">
        <w:rPr>
          <w:rFonts w:ascii="Lato" w:hAnsi="Lato"/>
          <w:b/>
          <w:bCs/>
          <w:lang w:val="en-US"/>
        </w:rPr>
        <w:t>SOLAS Chapter II-1 Part A-1 Regulation 3-1</w:t>
      </w:r>
      <w:r w:rsidR="00AB7AC9" w:rsidRPr="00854C49">
        <w:rPr>
          <w:rFonts w:ascii="Lato" w:hAnsi="Lato"/>
          <w:b/>
          <w:lang w:val="en-US"/>
        </w:rPr>
        <w:t xml:space="preserve"> </w:t>
      </w:r>
    </w:p>
    <w:p w:rsidR="00AB7AC9" w:rsidRPr="00854C49" w:rsidRDefault="00854C49" w:rsidP="00854C49">
      <w:pPr>
        <w:spacing w:after="0" w:line="360" w:lineRule="auto"/>
        <w:jc w:val="both"/>
        <w:rPr>
          <w:rFonts w:ascii="Lato" w:hAnsi="Lato"/>
        </w:rPr>
      </w:pPr>
      <w:r>
        <w:rPr>
          <w:rFonts w:ascii="Lato" w:hAnsi="Lato"/>
          <w:iCs/>
          <w:lang w:val="en-US"/>
        </w:rPr>
        <w:t>“</w:t>
      </w:r>
      <w:r w:rsidR="00AB7AC9" w:rsidRPr="00854C49">
        <w:rPr>
          <w:rFonts w:ascii="Lato" w:hAnsi="Lato"/>
          <w:i/>
          <w:iCs/>
          <w:lang w:val="en-US"/>
        </w:rPr>
        <w:t>Structural, mechanical and electrical requirements for ships</w:t>
      </w:r>
    </w:p>
    <w:p w:rsidR="00AB7AC9" w:rsidRPr="00854C49" w:rsidRDefault="00AB7AC9" w:rsidP="00854C49">
      <w:pPr>
        <w:spacing w:after="0" w:line="360" w:lineRule="auto"/>
        <w:jc w:val="both"/>
        <w:rPr>
          <w:rFonts w:ascii="Lato" w:hAnsi="Lato"/>
          <w:lang w:val="en-US"/>
        </w:rPr>
      </w:pPr>
      <w:r w:rsidRPr="00854C49">
        <w:rPr>
          <w:rFonts w:ascii="Lato" w:hAnsi="Lato"/>
          <w:lang w:val="en-US"/>
        </w:rPr>
        <w:t xml:space="preserve">In addition to the requirements contained elsewhere in the present regulations, </w:t>
      </w:r>
      <w:r w:rsidRPr="00854C49">
        <w:rPr>
          <w:rFonts w:ascii="Lato" w:hAnsi="Lato"/>
          <w:u w:val="single"/>
          <w:lang w:val="en-US"/>
        </w:rPr>
        <w:t>ships shall be designed, constructed and maintained in compliance with the structural, mechanical and electrical requirements of a classification society which is recognized by the Administration</w:t>
      </w:r>
      <w:r w:rsidRPr="00854C49">
        <w:rPr>
          <w:rFonts w:ascii="Lato" w:hAnsi="Lato"/>
          <w:lang w:val="en-US"/>
        </w:rPr>
        <w:t xml:space="preserve"> in accordance with the provisions of regulation XI-1/1, or with applicable national standards of the Administration which provide an equivalent level of safety</w:t>
      </w:r>
      <w:r w:rsidR="00854C49">
        <w:rPr>
          <w:rFonts w:ascii="Lato" w:hAnsi="Lato"/>
          <w:lang w:val="en-US"/>
        </w:rPr>
        <w:t>”</w:t>
      </w:r>
      <w:r w:rsidRPr="00854C49">
        <w:rPr>
          <w:rFonts w:ascii="Lato" w:hAnsi="Lato"/>
          <w:lang w:val="en-US"/>
        </w:rPr>
        <w:t>.</w:t>
      </w:r>
    </w:p>
    <w:p w:rsidR="0059303F" w:rsidRDefault="0059303F" w:rsidP="00854C49">
      <w:pPr>
        <w:spacing w:after="0" w:line="360" w:lineRule="auto"/>
        <w:jc w:val="both"/>
        <w:rPr>
          <w:rFonts w:ascii="Lato" w:hAnsi="Lato"/>
          <w:b/>
          <w:bCs/>
          <w:lang w:val="en-US"/>
        </w:rPr>
      </w:pPr>
    </w:p>
    <w:p w:rsidR="00AB7AC9" w:rsidRPr="00854C49" w:rsidRDefault="00022605" w:rsidP="00854C49">
      <w:pPr>
        <w:spacing w:after="0" w:line="360" w:lineRule="auto"/>
        <w:jc w:val="both"/>
        <w:rPr>
          <w:rFonts w:ascii="Lato" w:hAnsi="Lato"/>
        </w:rPr>
      </w:pPr>
      <w:r w:rsidRPr="00854C49">
        <w:rPr>
          <w:rFonts w:ascii="Lato" w:hAnsi="Lato"/>
          <w:b/>
          <w:bCs/>
          <w:lang w:val="en-US"/>
        </w:rPr>
        <w:t>3.4</w:t>
      </w:r>
      <w:r w:rsidR="003E1E0C" w:rsidRPr="00854C49">
        <w:rPr>
          <w:rFonts w:ascii="Lato" w:hAnsi="Lato"/>
          <w:b/>
          <w:bCs/>
          <w:lang w:val="en-US"/>
        </w:rPr>
        <w:t xml:space="preserve"> </w:t>
      </w:r>
      <w:r w:rsidR="00AB7AC9" w:rsidRPr="00854C49">
        <w:rPr>
          <w:rFonts w:ascii="Lato" w:hAnsi="Lato"/>
          <w:b/>
          <w:bCs/>
          <w:lang w:val="en-US"/>
        </w:rPr>
        <w:t xml:space="preserve">IMO CODE FOR RECOGNIZED ORGANIZATIONS (RO CODE) </w:t>
      </w:r>
    </w:p>
    <w:p w:rsidR="00AB7AC9" w:rsidRPr="00854C49" w:rsidRDefault="003E1E0C" w:rsidP="00854C49">
      <w:pPr>
        <w:spacing w:after="0" w:line="360" w:lineRule="auto"/>
        <w:jc w:val="both"/>
        <w:rPr>
          <w:rFonts w:ascii="Lato" w:hAnsi="Lato"/>
        </w:rPr>
      </w:pPr>
      <w:r w:rsidRPr="00854C49">
        <w:rPr>
          <w:rFonts w:ascii="Lato" w:hAnsi="Lato"/>
          <w:lang w:val="en-US"/>
        </w:rPr>
        <w:t xml:space="preserve"> </w:t>
      </w:r>
      <w:r w:rsidR="00AB7AC9" w:rsidRPr="00854C49">
        <w:rPr>
          <w:rFonts w:ascii="Lato" w:hAnsi="Lato"/>
          <w:lang w:val="en-US"/>
        </w:rPr>
        <w:t>“</w:t>
      </w:r>
      <w:r w:rsidR="00AB7AC9" w:rsidRPr="00854C49">
        <w:rPr>
          <w:rFonts w:ascii="Lato" w:hAnsi="Lato"/>
          <w:b/>
          <w:bCs/>
          <w:lang w:val="en-US"/>
        </w:rPr>
        <w:t>Statutory certification and services</w:t>
      </w:r>
      <w:r w:rsidR="00AB7AC9" w:rsidRPr="00854C49">
        <w:rPr>
          <w:rFonts w:ascii="Lato" w:hAnsi="Lato"/>
          <w:lang w:val="en-US"/>
        </w:rPr>
        <w:t xml:space="preserve"> means certificates issued, and services provided, on the authority of laws, rules and regulations set down by the Government of a sovereign State. This includes plan review, survey, and/or audit leading to the issuance of, or in support of the issuance of, a certificate by or on behalf of a flag State as evidence of compliance with requirements contained in </w:t>
      </w:r>
      <w:r w:rsidR="00AB7AC9" w:rsidRPr="00854C49">
        <w:rPr>
          <w:rFonts w:ascii="Lato" w:hAnsi="Lato"/>
          <w:lang w:val="en-US"/>
        </w:rPr>
        <w:lastRenderedPageBreak/>
        <w:t xml:space="preserve">an international convention or national legislation. </w:t>
      </w:r>
      <w:r w:rsidR="00AB7AC9" w:rsidRPr="00854C49">
        <w:rPr>
          <w:rFonts w:ascii="Lato" w:hAnsi="Lato"/>
          <w:u w:val="single"/>
          <w:lang w:val="en-US"/>
        </w:rPr>
        <w:t>This includes certificates issued by an organization recognized by the flag State in accordance with the provisions of SOLAS regulation XI-1/1, and which may incorporate demonstrated compliance with the structural, mechanical and electrical requirements of the RO under the terms of its agreement of recognition with the flag State</w:t>
      </w:r>
      <w:r w:rsidR="00AB7AC9" w:rsidRPr="00854C49">
        <w:rPr>
          <w:rFonts w:ascii="Lato" w:hAnsi="Lato"/>
          <w:lang w:val="en-US"/>
        </w:rPr>
        <w:t>”.</w:t>
      </w:r>
    </w:p>
    <w:p w:rsidR="0059303F" w:rsidRDefault="0059303F" w:rsidP="00854C49">
      <w:pPr>
        <w:spacing w:after="0" w:line="360" w:lineRule="auto"/>
        <w:jc w:val="both"/>
        <w:rPr>
          <w:rFonts w:ascii="Lato" w:hAnsi="Lato"/>
          <w:b/>
        </w:rPr>
      </w:pPr>
    </w:p>
    <w:p w:rsidR="00AB7AC9" w:rsidRPr="00854C49" w:rsidRDefault="00022605" w:rsidP="00854C49">
      <w:pPr>
        <w:spacing w:after="0" w:line="360" w:lineRule="auto"/>
        <w:jc w:val="both"/>
        <w:rPr>
          <w:rFonts w:ascii="Lato" w:hAnsi="Lato"/>
          <w:b/>
        </w:rPr>
      </w:pPr>
      <w:r w:rsidRPr="00854C49">
        <w:rPr>
          <w:rFonts w:ascii="Lato" w:hAnsi="Lato"/>
          <w:b/>
        </w:rPr>
        <w:t>3.5</w:t>
      </w:r>
      <w:r w:rsidR="003E1E0C" w:rsidRPr="00854C49">
        <w:rPr>
          <w:rFonts w:ascii="Lato" w:hAnsi="Lato"/>
          <w:b/>
        </w:rPr>
        <w:t xml:space="preserve"> </w:t>
      </w:r>
      <w:r w:rsidRPr="00854C49">
        <w:rPr>
          <w:rFonts w:ascii="Lato" w:hAnsi="Lato"/>
          <w:b/>
        </w:rPr>
        <w:t xml:space="preserve">Abstract </w:t>
      </w:r>
      <w:r w:rsidR="00AB7AC9" w:rsidRPr="00854C49">
        <w:rPr>
          <w:rFonts w:ascii="Lato" w:hAnsi="Lato"/>
          <w:b/>
        </w:rPr>
        <w:t>from</w:t>
      </w:r>
      <w:r w:rsidR="003E1E0C" w:rsidRPr="00854C49">
        <w:rPr>
          <w:rFonts w:ascii="Lato" w:hAnsi="Lato"/>
          <w:b/>
        </w:rPr>
        <w:t xml:space="preserve"> BV </w:t>
      </w:r>
      <w:r w:rsidRPr="00854C49">
        <w:rPr>
          <w:rFonts w:ascii="Lato" w:hAnsi="Lato"/>
          <w:b/>
        </w:rPr>
        <w:t xml:space="preserve">general </w:t>
      </w:r>
      <w:r w:rsidR="003E1E0C" w:rsidRPr="00854C49">
        <w:rPr>
          <w:rFonts w:ascii="Lato" w:hAnsi="Lato"/>
          <w:b/>
        </w:rPr>
        <w:t>conditions: clause delimiting the responsibility of the classification society – no warranty of seaworthiness</w:t>
      </w:r>
    </w:p>
    <w:p w:rsidR="007B3379" w:rsidRPr="00854C49" w:rsidRDefault="007B3379" w:rsidP="00854C49">
      <w:pPr>
        <w:spacing w:after="0" w:line="360" w:lineRule="auto"/>
        <w:jc w:val="both"/>
        <w:rPr>
          <w:rFonts w:ascii="Lato" w:hAnsi="Lato"/>
          <w:lang w:val="en-US"/>
        </w:rPr>
      </w:pPr>
      <w:r w:rsidRPr="00854C49">
        <w:rPr>
          <w:rFonts w:ascii="Lato" w:hAnsi="Lato"/>
          <w:lang w:val="en-US"/>
        </w:rPr>
        <w:t>“ARTICLE 5</w:t>
      </w:r>
    </w:p>
    <w:p w:rsidR="007B3379" w:rsidRPr="00854C49" w:rsidRDefault="007B3379" w:rsidP="00854C49">
      <w:pPr>
        <w:spacing w:after="0" w:line="360" w:lineRule="auto"/>
        <w:jc w:val="both"/>
        <w:rPr>
          <w:rFonts w:ascii="Lato" w:hAnsi="Lato"/>
          <w:lang w:val="en-US"/>
        </w:rPr>
      </w:pPr>
      <w:r w:rsidRPr="00854C49">
        <w:rPr>
          <w:rFonts w:ascii="Lato" w:hAnsi="Lato"/>
          <w:lang w:val="en-US"/>
        </w:rPr>
        <w:t>5.1. - The Society acts as a provider of services. This cannot be construed as an obligation bearing on the Society to obtain a result or as a warranty.</w:t>
      </w:r>
    </w:p>
    <w:p w:rsidR="007B3379" w:rsidRPr="00854C49" w:rsidRDefault="007B3379" w:rsidP="00854C49">
      <w:pPr>
        <w:spacing w:after="0" w:line="360" w:lineRule="auto"/>
        <w:jc w:val="both"/>
        <w:rPr>
          <w:rFonts w:ascii="Lato" w:hAnsi="Lato"/>
          <w:lang w:val="en-US"/>
        </w:rPr>
      </w:pPr>
      <w:r w:rsidRPr="00854C49">
        <w:rPr>
          <w:rFonts w:ascii="Lato" w:hAnsi="Lato"/>
          <w:lang w:val="en-US"/>
        </w:rPr>
        <w:t xml:space="preserve">5.2. - The certificates issued by the Society pursuant to 5.1. </w:t>
      </w:r>
      <w:proofErr w:type="gramStart"/>
      <w:r w:rsidRPr="00854C49">
        <w:rPr>
          <w:rFonts w:ascii="Lato" w:hAnsi="Lato"/>
          <w:lang w:val="en-US"/>
        </w:rPr>
        <w:t>here</w:t>
      </w:r>
      <w:proofErr w:type="gramEnd"/>
      <w:r w:rsidRPr="00854C49">
        <w:rPr>
          <w:rFonts w:ascii="Lato" w:hAnsi="Lato"/>
          <w:lang w:val="en-US"/>
        </w:rPr>
        <w:t xml:space="preserve"> above are a statement on the level of compliance of the Unit to its Rules or to the documents of reference for the Services provided for. In particular, the Society does not engage in any work relating to the design, building, production or repair checks, neither in the operation of the Units or in their trade, neither in any advisory services, and cannot be held liable on those accounts. Its certificates cannot be construed as an implied or express warranty of safety, fitness for the purpose, seaworthiness of the Unit or of its value for sale, insurance or chartering.</w:t>
      </w:r>
    </w:p>
    <w:p w:rsidR="007B3379" w:rsidRPr="00854C49" w:rsidRDefault="007B3379" w:rsidP="00854C49">
      <w:pPr>
        <w:spacing w:after="0" w:line="360" w:lineRule="auto"/>
        <w:jc w:val="both"/>
        <w:rPr>
          <w:rFonts w:ascii="Lato" w:hAnsi="Lato"/>
          <w:lang w:val="en-US"/>
        </w:rPr>
      </w:pPr>
      <w:r w:rsidRPr="00854C49">
        <w:rPr>
          <w:rFonts w:ascii="Lato" w:hAnsi="Lato"/>
          <w:lang w:val="en-US"/>
        </w:rPr>
        <w:t>5.3. - The Society does not declare the acceptance or commissioning of a Unit, nor of its construction in conformity with its design, that being the exclusive responsibility of its owner or builder.</w:t>
      </w:r>
    </w:p>
    <w:p w:rsidR="007B3379" w:rsidRPr="00854C49" w:rsidRDefault="007B3379" w:rsidP="00854C49">
      <w:pPr>
        <w:spacing w:after="0" w:line="360" w:lineRule="auto"/>
        <w:jc w:val="both"/>
        <w:rPr>
          <w:rFonts w:ascii="Lato" w:hAnsi="Lato"/>
          <w:lang w:val="en-US"/>
        </w:rPr>
      </w:pPr>
      <w:r w:rsidRPr="00854C49">
        <w:rPr>
          <w:rFonts w:ascii="Lato" w:hAnsi="Lato"/>
          <w:lang w:val="en-US"/>
        </w:rPr>
        <w:t xml:space="preserve"> 5.4. - The Services of the Society cannot create any obligation bearing on the Society or constitute any warranty of proper operation, beyond any representation set forth in the Rules, of any Unit, equipment or machinery, computer software of any sort or other comparable concepts that has been subject to any survey by the Society.</w:t>
      </w:r>
    </w:p>
    <w:p w:rsidR="007B3379" w:rsidRPr="00854C49" w:rsidRDefault="007B3379" w:rsidP="00854C49">
      <w:pPr>
        <w:spacing w:after="0" w:line="360" w:lineRule="auto"/>
        <w:jc w:val="both"/>
        <w:rPr>
          <w:rFonts w:ascii="Lato" w:hAnsi="Lato"/>
          <w:b/>
        </w:rPr>
      </w:pPr>
    </w:p>
    <w:p w:rsidR="003E1E0C" w:rsidRPr="00854C49" w:rsidRDefault="00022605" w:rsidP="00854C49">
      <w:pPr>
        <w:spacing w:after="0" w:line="360" w:lineRule="auto"/>
        <w:jc w:val="both"/>
        <w:rPr>
          <w:rFonts w:ascii="Lato" w:hAnsi="Lato"/>
          <w:b/>
        </w:rPr>
      </w:pPr>
      <w:r w:rsidRPr="00854C49">
        <w:rPr>
          <w:rFonts w:ascii="Lato" w:hAnsi="Lato"/>
          <w:b/>
        </w:rPr>
        <w:t>3.6</w:t>
      </w:r>
      <w:r w:rsidR="003E1E0C" w:rsidRPr="00854C49">
        <w:rPr>
          <w:rFonts w:ascii="Lato" w:hAnsi="Lato"/>
          <w:b/>
        </w:rPr>
        <w:t xml:space="preserve"> </w:t>
      </w:r>
      <w:r w:rsidRPr="00854C49">
        <w:rPr>
          <w:rFonts w:ascii="Lato" w:hAnsi="Lato"/>
          <w:b/>
        </w:rPr>
        <w:t xml:space="preserve">Abstract </w:t>
      </w:r>
      <w:r w:rsidR="003E1E0C" w:rsidRPr="00854C49">
        <w:rPr>
          <w:rFonts w:ascii="Lato" w:hAnsi="Lato"/>
          <w:b/>
        </w:rPr>
        <w:t xml:space="preserve">from BV </w:t>
      </w:r>
      <w:r w:rsidRPr="00854C49">
        <w:rPr>
          <w:rFonts w:ascii="Lato" w:hAnsi="Lato"/>
          <w:b/>
        </w:rPr>
        <w:t xml:space="preserve">general </w:t>
      </w:r>
      <w:r w:rsidR="003E1E0C" w:rsidRPr="00854C49">
        <w:rPr>
          <w:rFonts w:ascii="Lato" w:hAnsi="Lato"/>
          <w:b/>
        </w:rPr>
        <w:t>conditions: clause containing limitations of the liability of the classification society</w:t>
      </w:r>
    </w:p>
    <w:p w:rsidR="007B3379" w:rsidRPr="00854C49" w:rsidRDefault="00EA6608" w:rsidP="00854C49">
      <w:pPr>
        <w:spacing w:after="0" w:line="360" w:lineRule="auto"/>
        <w:jc w:val="both"/>
        <w:rPr>
          <w:rFonts w:ascii="Lato" w:hAnsi="Lato"/>
          <w:lang w:val="en-US"/>
        </w:rPr>
      </w:pPr>
      <w:r w:rsidRPr="00854C49">
        <w:rPr>
          <w:rFonts w:ascii="Lato" w:hAnsi="Lato"/>
          <w:lang w:val="en-US"/>
        </w:rPr>
        <w:t>“</w:t>
      </w:r>
      <w:r w:rsidR="007B3379" w:rsidRPr="00854C49">
        <w:rPr>
          <w:rFonts w:ascii="Lato" w:hAnsi="Lato"/>
          <w:lang w:val="en-US"/>
        </w:rPr>
        <w:t>ARTICLE 6</w:t>
      </w:r>
    </w:p>
    <w:p w:rsidR="00A93F27" w:rsidRPr="00854C49" w:rsidRDefault="00A93F27" w:rsidP="00854C49">
      <w:pPr>
        <w:spacing w:after="0" w:line="360" w:lineRule="auto"/>
        <w:jc w:val="both"/>
        <w:rPr>
          <w:rFonts w:ascii="Lato" w:hAnsi="Lato"/>
          <w:lang w:val="en-US"/>
        </w:rPr>
      </w:pPr>
      <w:r w:rsidRPr="00854C49">
        <w:rPr>
          <w:rFonts w:ascii="Lato" w:hAnsi="Lato"/>
          <w:lang w:val="en-US"/>
        </w:rPr>
        <w:t>6.1. - The Society accepts no responsibility for the use of information related to its Services which was not provided for the purpose by the Society or with its assistance.</w:t>
      </w:r>
    </w:p>
    <w:p w:rsidR="00A93F27" w:rsidRPr="00854C49" w:rsidRDefault="00A93F27" w:rsidP="00854C49">
      <w:pPr>
        <w:spacing w:after="0" w:line="360" w:lineRule="auto"/>
        <w:jc w:val="both"/>
        <w:rPr>
          <w:rFonts w:ascii="Lato" w:hAnsi="Lato"/>
          <w:lang w:val="en-US"/>
        </w:rPr>
      </w:pPr>
      <w:r w:rsidRPr="00854C49">
        <w:rPr>
          <w:rFonts w:ascii="Lato" w:hAnsi="Lato"/>
          <w:lang w:val="en-US"/>
        </w:rPr>
        <w:t xml:space="preserve">6.2. - If the Services of the Society or their omission cause to the Client a damage which is proved to be the direct and reasonably foreseeable consequence of an error or omission of the Society, its liability towards the Client is limited to ten times the amount of fee paid for the Service having </w:t>
      </w:r>
      <w:r w:rsidRPr="00854C49">
        <w:rPr>
          <w:rFonts w:ascii="Lato" w:hAnsi="Lato"/>
          <w:lang w:val="en-US"/>
        </w:rPr>
        <w:lastRenderedPageBreak/>
        <w:t>caused the damage, provided however that this limit shall be subject  to a minimum of eight thou-sand (8,000) Euro, and to a maximum which is the greater of eight hundred thousand (800,000)Euro and one and a half times the above mentioned fee. These limits apply regardless of fault including breach of contract, breach of warranty, tort, strict liability, breach of statute, etc. The Society bears no liability for indirect or consequential loss whether arising naturally or not as a consequence of the Services or their omission such as loss of revenue, loss of profit, loss of production, loss relative to other contracts and indemnities for termination of other agreements.</w:t>
      </w:r>
    </w:p>
    <w:p w:rsidR="00A93F27" w:rsidRPr="00854C49" w:rsidRDefault="00A93F27" w:rsidP="00854C49">
      <w:pPr>
        <w:spacing w:after="0" w:line="360" w:lineRule="auto"/>
        <w:jc w:val="both"/>
        <w:rPr>
          <w:rFonts w:ascii="Lato" w:hAnsi="Lato"/>
          <w:lang w:val="en-US"/>
        </w:rPr>
      </w:pPr>
      <w:r w:rsidRPr="00854C49">
        <w:rPr>
          <w:rFonts w:ascii="Lato" w:hAnsi="Lato"/>
          <w:lang w:val="en-US"/>
        </w:rPr>
        <w:t>6.3. - All claims are to be presented to the Society in writing within three months of the date when the Services were supplied or (if later) the date when the events which are relied on of were first known to the Client, and any claim which is not so presented shall be deemed waived and absolutely barred. Time is to be interrupted thereafter with the same periodicity</w:t>
      </w:r>
      <w:r w:rsidR="00EA6608" w:rsidRPr="00854C49">
        <w:rPr>
          <w:rFonts w:ascii="Lato" w:hAnsi="Lato"/>
          <w:lang w:val="en-US"/>
        </w:rPr>
        <w:t>”</w:t>
      </w:r>
      <w:r w:rsidRPr="00854C49">
        <w:rPr>
          <w:rFonts w:ascii="Lato" w:hAnsi="Lato"/>
          <w:lang w:val="en-US"/>
        </w:rPr>
        <w:t xml:space="preserve">. </w:t>
      </w:r>
    </w:p>
    <w:p w:rsidR="003E1E0C" w:rsidRPr="00854C49" w:rsidRDefault="003E1E0C" w:rsidP="00854C49">
      <w:pPr>
        <w:spacing w:after="0" w:line="360" w:lineRule="auto"/>
        <w:jc w:val="both"/>
        <w:rPr>
          <w:rFonts w:ascii="Lato" w:hAnsi="Lato"/>
          <w:lang w:val="en-US"/>
        </w:rPr>
      </w:pPr>
    </w:p>
    <w:p w:rsidR="003E1E0C" w:rsidRPr="00854C49" w:rsidRDefault="003E1E0C" w:rsidP="00854C49">
      <w:pPr>
        <w:spacing w:after="0" w:line="360" w:lineRule="auto"/>
        <w:jc w:val="both"/>
        <w:rPr>
          <w:rFonts w:ascii="Lato" w:hAnsi="Lato"/>
          <w:lang w:val="en-US"/>
        </w:rPr>
      </w:pPr>
    </w:p>
    <w:sectPr w:rsidR="003E1E0C" w:rsidRPr="00854C49" w:rsidSect="000B451B">
      <w:headerReference w:type="default" r:id="rId9"/>
      <w:pgSz w:w="11906" w:h="16838"/>
      <w:pgMar w:top="1985"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493" w:rsidRDefault="006D7493" w:rsidP="00AB7AC9">
      <w:pPr>
        <w:spacing w:after="0" w:line="240" w:lineRule="auto"/>
      </w:pPr>
      <w:r>
        <w:separator/>
      </w:r>
    </w:p>
  </w:endnote>
  <w:endnote w:type="continuationSeparator" w:id="0">
    <w:p w:rsidR="006D7493" w:rsidRDefault="006D7493" w:rsidP="00AB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Regular">
    <w:altName w:val="Calibri"/>
    <w:charset w:val="00"/>
    <w:family w:val="auto"/>
    <w:pitch w:val="variable"/>
    <w:sig w:usb0="00000003" w:usb1="00000000" w:usb2="00000000" w:usb3="00000000" w:csb0="00000001" w:csb1="00000000"/>
  </w:font>
  <w:font w:name="Lato">
    <w:altName w:val="Calibri"/>
    <w:charset w:val="00"/>
    <w:family w:val="swiss"/>
    <w:pitch w:val="variable"/>
    <w:sig w:usb0="00000001" w:usb1="50006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493" w:rsidRDefault="006D7493" w:rsidP="00AB7AC9">
      <w:pPr>
        <w:spacing w:after="0" w:line="240" w:lineRule="auto"/>
      </w:pPr>
      <w:r>
        <w:separator/>
      </w:r>
    </w:p>
  </w:footnote>
  <w:footnote w:type="continuationSeparator" w:id="0">
    <w:p w:rsidR="006D7493" w:rsidRDefault="006D7493" w:rsidP="00AB7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04B" w:rsidRDefault="006434D4">
    <w:pPr>
      <w:pStyle w:val="Header"/>
    </w:pPr>
    <w:r w:rsidRPr="006434D4">
      <w:rPr>
        <w:noProof/>
        <w:lang w:eastAsia="en-GB"/>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-449580</wp:posOffset>
          </wp:positionV>
          <wp:extent cx="7559040" cy="914400"/>
          <wp:effectExtent l="25400" t="0" r="1016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CC logo.jpg"/>
                  <pic:cNvPicPr/>
                </pic:nvPicPr>
                <pic:blipFill>
                  <a:blip r:embed="rId1"/>
                  <a:stretch>
                    <a:fillRect/>
                  </a:stretch>
                </pic:blipFill>
                <pic:spPr>
                  <a:xfrm>
                    <a:off x="0" y="0"/>
                    <a:ext cx="7559040" cy="914400"/>
                  </a:xfrm>
                  <a:prstGeom prst="rect">
                    <a:avLst/>
                  </a:prstGeom>
                </pic:spPr>
              </pic:pic>
            </a:graphicData>
          </a:graphic>
        </wp:anchor>
      </w:drawing>
    </w:r>
  </w:p>
  <w:p w:rsidR="00AB7AC9" w:rsidRDefault="00AB7A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D94827"/>
    <w:multiLevelType w:val="hybridMultilevel"/>
    <w:tmpl w:val="58A665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2D4390D"/>
    <w:multiLevelType w:val="hybridMultilevel"/>
    <w:tmpl w:val="D9E6F702"/>
    <w:lvl w:ilvl="0" w:tplc="C7D4CD2A">
      <w:start w:val="1"/>
      <w:numFmt w:val="bullet"/>
      <w:lvlText w:val="•"/>
      <w:lvlJc w:val="left"/>
      <w:pPr>
        <w:tabs>
          <w:tab w:val="num" w:pos="720"/>
        </w:tabs>
        <w:ind w:left="720" w:hanging="360"/>
      </w:pPr>
      <w:rPr>
        <w:rFonts w:ascii="Arial" w:hAnsi="Arial" w:hint="default"/>
      </w:rPr>
    </w:lvl>
    <w:lvl w:ilvl="1" w:tplc="74A2DEDE" w:tentative="1">
      <w:start w:val="1"/>
      <w:numFmt w:val="bullet"/>
      <w:lvlText w:val="•"/>
      <w:lvlJc w:val="left"/>
      <w:pPr>
        <w:tabs>
          <w:tab w:val="num" w:pos="1440"/>
        </w:tabs>
        <w:ind w:left="1440" w:hanging="360"/>
      </w:pPr>
      <w:rPr>
        <w:rFonts w:ascii="Arial" w:hAnsi="Arial" w:hint="default"/>
      </w:rPr>
    </w:lvl>
    <w:lvl w:ilvl="2" w:tplc="AA3EA30C" w:tentative="1">
      <w:start w:val="1"/>
      <w:numFmt w:val="bullet"/>
      <w:lvlText w:val="•"/>
      <w:lvlJc w:val="left"/>
      <w:pPr>
        <w:tabs>
          <w:tab w:val="num" w:pos="2160"/>
        </w:tabs>
        <w:ind w:left="2160" w:hanging="360"/>
      </w:pPr>
      <w:rPr>
        <w:rFonts w:ascii="Arial" w:hAnsi="Arial" w:hint="default"/>
      </w:rPr>
    </w:lvl>
    <w:lvl w:ilvl="3" w:tplc="AE9E5282" w:tentative="1">
      <w:start w:val="1"/>
      <w:numFmt w:val="bullet"/>
      <w:lvlText w:val="•"/>
      <w:lvlJc w:val="left"/>
      <w:pPr>
        <w:tabs>
          <w:tab w:val="num" w:pos="2880"/>
        </w:tabs>
        <w:ind w:left="2880" w:hanging="360"/>
      </w:pPr>
      <w:rPr>
        <w:rFonts w:ascii="Arial" w:hAnsi="Arial" w:hint="default"/>
      </w:rPr>
    </w:lvl>
    <w:lvl w:ilvl="4" w:tplc="C2A49D7E" w:tentative="1">
      <w:start w:val="1"/>
      <w:numFmt w:val="bullet"/>
      <w:lvlText w:val="•"/>
      <w:lvlJc w:val="left"/>
      <w:pPr>
        <w:tabs>
          <w:tab w:val="num" w:pos="3600"/>
        </w:tabs>
        <w:ind w:left="3600" w:hanging="360"/>
      </w:pPr>
      <w:rPr>
        <w:rFonts w:ascii="Arial" w:hAnsi="Arial" w:hint="default"/>
      </w:rPr>
    </w:lvl>
    <w:lvl w:ilvl="5" w:tplc="73E4843A" w:tentative="1">
      <w:start w:val="1"/>
      <w:numFmt w:val="bullet"/>
      <w:lvlText w:val="•"/>
      <w:lvlJc w:val="left"/>
      <w:pPr>
        <w:tabs>
          <w:tab w:val="num" w:pos="4320"/>
        </w:tabs>
        <w:ind w:left="4320" w:hanging="360"/>
      </w:pPr>
      <w:rPr>
        <w:rFonts w:ascii="Arial" w:hAnsi="Arial" w:hint="default"/>
      </w:rPr>
    </w:lvl>
    <w:lvl w:ilvl="6" w:tplc="39F02160" w:tentative="1">
      <w:start w:val="1"/>
      <w:numFmt w:val="bullet"/>
      <w:lvlText w:val="•"/>
      <w:lvlJc w:val="left"/>
      <w:pPr>
        <w:tabs>
          <w:tab w:val="num" w:pos="5040"/>
        </w:tabs>
        <w:ind w:left="5040" w:hanging="360"/>
      </w:pPr>
      <w:rPr>
        <w:rFonts w:ascii="Arial" w:hAnsi="Arial" w:hint="default"/>
      </w:rPr>
    </w:lvl>
    <w:lvl w:ilvl="7" w:tplc="CF2AFA7C" w:tentative="1">
      <w:start w:val="1"/>
      <w:numFmt w:val="bullet"/>
      <w:lvlText w:val="•"/>
      <w:lvlJc w:val="left"/>
      <w:pPr>
        <w:tabs>
          <w:tab w:val="num" w:pos="5760"/>
        </w:tabs>
        <w:ind w:left="5760" w:hanging="360"/>
      </w:pPr>
      <w:rPr>
        <w:rFonts w:ascii="Arial" w:hAnsi="Arial" w:hint="default"/>
      </w:rPr>
    </w:lvl>
    <w:lvl w:ilvl="8" w:tplc="069A9B1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2049">
      <o:colormru v:ext="edit" colors="#4454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C9"/>
    <w:rsid w:val="00022605"/>
    <w:rsid w:val="000B451B"/>
    <w:rsid w:val="00301862"/>
    <w:rsid w:val="003C519B"/>
    <w:rsid w:val="003E1E0C"/>
    <w:rsid w:val="0046304B"/>
    <w:rsid w:val="004877C6"/>
    <w:rsid w:val="0059303F"/>
    <w:rsid w:val="005E5136"/>
    <w:rsid w:val="005F2051"/>
    <w:rsid w:val="006434D4"/>
    <w:rsid w:val="006B6E1E"/>
    <w:rsid w:val="006D7493"/>
    <w:rsid w:val="00747729"/>
    <w:rsid w:val="007B3379"/>
    <w:rsid w:val="007C3901"/>
    <w:rsid w:val="00854C49"/>
    <w:rsid w:val="008900A6"/>
    <w:rsid w:val="00A002DF"/>
    <w:rsid w:val="00A20F43"/>
    <w:rsid w:val="00A50C33"/>
    <w:rsid w:val="00A93F27"/>
    <w:rsid w:val="00AB7AC9"/>
    <w:rsid w:val="00AD5323"/>
    <w:rsid w:val="00AE1798"/>
    <w:rsid w:val="00BE1EDE"/>
    <w:rsid w:val="00CD0F71"/>
    <w:rsid w:val="00E26FFB"/>
    <w:rsid w:val="00EA6608"/>
    <w:rsid w:val="00F31F3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445469"/>
    </o:shapedefaults>
    <o:shapelayout v:ext="edit">
      <o:idmap v:ext="edit" data="1"/>
    </o:shapelayout>
  </w:shapeDefaults>
  <w:decimalSymbol w:val="."/>
  <w:listSeparator w:val=","/>
  <w15:docId w15:val="{2FEB035D-03B7-43E7-87A0-DC0E4D8D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FFB"/>
  </w:style>
  <w:style w:type="paragraph" w:styleId="Heading4">
    <w:name w:val="heading 4"/>
    <w:basedOn w:val="Normal"/>
    <w:link w:val="Heading4Char"/>
    <w:uiPriority w:val="9"/>
    <w:qFormat/>
    <w:rsid w:val="000B451B"/>
    <w:pPr>
      <w:spacing w:before="100" w:beforeAutospacing="1" w:after="100" w:afterAutospacing="1" w:line="240" w:lineRule="auto"/>
      <w:outlineLvl w:val="3"/>
    </w:pPr>
    <w:rPr>
      <w:rFonts w:ascii="Times New Roman" w:eastAsia="Times New Roman" w:hAnsi="Times New Roman" w:cs="Times New Roman"/>
      <w:b/>
      <w:bCs/>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AC9"/>
  </w:style>
  <w:style w:type="paragraph" w:styleId="Footer">
    <w:name w:val="footer"/>
    <w:basedOn w:val="Normal"/>
    <w:link w:val="FooterChar"/>
    <w:uiPriority w:val="99"/>
    <w:unhideWhenUsed/>
    <w:rsid w:val="00AB7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AC9"/>
  </w:style>
  <w:style w:type="paragraph" w:styleId="ListParagraph">
    <w:name w:val="List Paragraph"/>
    <w:basedOn w:val="Normal"/>
    <w:uiPriority w:val="34"/>
    <w:qFormat/>
    <w:rsid w:val="00AB7AC9"/>
    <w:pPr>
      <w:ind w:left="720"/>
      <w:contextualSpacing/>
    </w:pPr>
  </w:style>
  <w:style w:type="paragraph" w:styleId="BalloonText">
    <w:name w:val="Balloon Text"/>
    <w:basedOn w:val="Normal"/>
    <w:link w:val="BalloonTextChar"/>
    <w:uiPriority w:val="99"/>
    <w:semiHidden/>
    <w:unhideWhenUsed/>
    <w:rsid w:val="000B4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51B"/>
    <w:rPr>
      <w:rFonts w:ascii="Tahoma" w:hAnsi="Tahoma" w:cs="Tahoma"/>
      <w:sz w:val="16"/>
      <w:szCs w:val="16"/>
    </w:rPr>
  </w:style>
  <w:style w:type="paragraph" w:styleId="NoSpacing">
    <w:name w:val="No Spacing"/>
    <w:link w:val="NoSpacingChar"/>
    <w:uiPriority w:val="1"/>
    <w:qFormat/>
    <w:rsid w:val="000B451B"/>
    <w:pPr>
      <w:spacing w:after="0" w:line="240" w:lineRule="auto"/>
    </w:pPr>
    <w:rPr>
      <w:rFonts w:eastAsiaTheme="minorEastAsia"/>
      <w:lang w:val="it-IT" w:eastAsia="it-IT"/>
    </w:rPr>
  </w:style>
  <w:style w:type="character" w:customStyle="1" w:styleId="NoSpacingChar">
    <w:name w:val="No Spacing Char"/>
    <w:basedOn w:val="DefaultParagraphFont"/>
    <w:link w:val="NoSpacing"/>
    <w:uiPriority w:val="1"/>
    <w:rsid w:val="000B451B"/>
    <w:rPr>
      <w:rFonts w:eastAsiaTheme="minorEastAsia"/>
      <w:lang w:val="it-IT" w:eastAsia="it-IT"/>
    </w:rPr>
  </w:style>
  <w:style w:type="character" w:customStyle="1" w:styleId="Heading4Char">
    <w:name w:val="Heading 4 Char"/>
    <w:basedOn w:val="DefaultParagraphFont"/>
    <w:link w:val="Heading4"/>
    <w:uiPriority w:val="9"/>
    <w:rsid w:val="000B451B"/>
    <w:rPr>
      <w:rFonts w:ascii="Times New Roman" w:eastAsia="Times New Roman" w:hAnsi="Times New Roman" w:cs="Times New Roman"/>
      <w:b/>
      <w:bCs/>
      <w:sz w:val="24"/>
      <w:szCs w:val="24"/>
      <w:lang w:val="it-IT" w:eastAsia="it-IT"/>
    </w:rPr>
  </w:style>
  <w:style w:type="paragraph" w:customStyle="1" w:styleId="norm">
    <w:name w:val="norm"/>
    <w:basedOn w:val="Normal"/>
    <w:rsid w:val="000B451B"/>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8355">
      <w:bodyDiv w:val="1"/>
      <w:marLeft w:val="0"/>
      <w:marRight w:val="0"/>
      <w:marTop w:val="0"/>
      <w:marBottom w:val="0"/>
      <w:divBdr>
        <w:top w:val="none" w:sz="0" w:space="0" w:color="auto"/>
        <w:left w:val="none" w:sz="0" w:space="0" w:color="auto"/>
        <w:bottom w:val="none" w:sz="0" w:space="0" w:color="auto"/>
        <w:right w:val="none" w:sz="0" w:space="0" w:color="auto"/>
      </w:divBdr>
      <w:divsChild>
        <w:div w:id="967508609">
          <w:marLeft w:val="0"/>
          <w:marRight w:val="0"/>
          <w:marTop w:val="0"/>
          <w:marBottom w:val="0"/>
          <w:divBdr>
            <w:top w:val="none" w:sz="0" w:space="0" w:color="auto"/>
            <w:left w:val="none" w:sz="0" w:space="0" w:color="auto"/>
            <w:bottom w:val="none" w:sz="0" w:space="0" w:color="auto"/>
            <w:right w:val="none" w:sz="0" w:space="0" w:color="auto"/>
          </w:divBdr>
        </w:div>
        <w:div w:id="578711006">
          <w:marLeft w:val="0"/>
          <w:marRight w:val="0"/>
          <w:marTop w:val="0"/>
          <w:marBottom w:val="0"/>
          <w:divBdr>
            <w:top w:val="none" w:sz="0" w:space="0" w:color="auto"/>
            <w:left w:val="none" w:sz="0" w:space="0" w:color="auto"/>
            <w:bottom w:val="none" w:sz="0" w:space="0" w:color="auto"/>
            <w:right w:val="none" w:sz="0" w:space="0" w:color="auto"/>
          </w:divBdr>
        </w:div>
        <w:div w:id="97726400">
          <w:marLeft w:val="0"/>
          <w:marRight w:val="0"/>
          <w:marTop w:val="0"/>
          <w:marBottom w:val="0"/>
          <w:divBdr>
            <w:top w:val="none" w:sz="0" w:space="0" w:color="auto"/>
            <w:left w:val="none" w:sz="0" w:space="0" w:color="auto"/>
            <w:bottom w:val="none" w:sz="0" w:space="0" w:color="auto"/>
            <w:right w:val="none" w:sz="0" w:space="0" w:color="auto"/>
          </w:divBdr>
        </w:div>
      </w:divsChild>
    </w:div>
    <w:div w:id="643966412">
      <w:bodyDiv w:val="1"/>
      <w:marLeft w:val="0"/>
      <w:marRight w:val="0"/>
      <w:marTop w:val="0"/>
      <w:marBottom w:val="0"/>
      <w:divBdr>
        <w:top w:val="none" w:sz="0" w:space="0" w:color="auto"/>
        <w:left w:val="none" w:sz="0" w:space="0" w:color="auto"/>
        <w:bottom w:val="none" w:sz="0" w:space="0" w:color="auto"/>
        <w:right w:val="none" w:sz="0" w:space="0" w:color="auto"/>
      </w:divBdr>
    </w:div>
    <w:div w:id="900991847">
      <w:bodyDiv w:val="1"/>
      <w:marLeft w:val="0"/>
      <w:marRight w:val="0"/>
      <w:marTop w:val="0"/>
      <w:marBottom w:val="0"/>
      <w:divBdr>
        <w:top w:val="none" w:sz="0" w:space="0" w:color="auto"/>
        <w:left w:val="none" w:sz="0" w:space="0" w:color="auto"/>
        <w:bottom w:val="none" w:sz="0" w:space="0" w:color="auto"/>
        <w:right w:val="none" w:sz="0" w:space="0" w:color="auto"/>
      </w:divBdr>
    </w:div>
    <w:div w:id="1057703840">
      <w:bodyDiv w:val="1"/>
      <w:marLeft w:val="0"/>
      <w:marRight w:val="0"/>
      <w:marTop w:val="0"/>
      <w:marBottom w:val="0"/>
      <w:divBdr>
        <w:top w:val="none" w:sz="0" w:space="0" w:color="auto"/>
        <w:left w:val="none" w:sz="0" w:space="0" w:color="auto"/>
        <w:bottom w:val="none" w:sz="0" w:space="0" w:color="auto"/>
        <w:right w:val="none" w:sz="0" w:space="0" w:color="auto"/>
      </w:divBdr>
    </w:div>
    <w:div w:id="1091780937">
      <w:bodyDiv w:val="1"/>
      <w:marLeft w:val="0"/>
      <w:marRight w:val="0"/>
      <w:marTop w:val="0"/>
      <w:marBottom w:val="0"/>
      <w:divBdr>
        <w:top w:val="none" w:sz="0" w:space="0" w:color="auto"/>
        <w:left w:val="none" w:sz="0" w:space="0" w:color="auto"/>
        <w:bottom w:val="none" w:sz="0" w:space="0" w:color="auto"/>
        <w:right w:val="none" w:sz="0" w:space="0" w:color="auto"/>
      </w:divBdr>
    </w:div>
    <w:div w:id="1240751326">
      <w:bodyDiv w:val="1"/>
      <w:marLeft w:val="0"/>
      <w:marRight w:val="0"/>
      <w:marTop w:val="0"/>
      <w:marBottom w:val="0"/>
      <w:divBdr>
        <w:top w:val="none" w:sz="0" w:space="0" w:color="auto"/>
        <w:left w:val="none" w:sz="0" w:space="0" w:color="auto"/>
        <w:bottom w:val="none" w:sz="0" w:space="0" w:color="auto"/>
        <w:right w:val="none" w:sz="0" w:space="0" w:color="auto"/>
      </w:divBdr>
      <w:divsChild>
        <w:div w:id="1737127640">
          <w:marLeft w:val="706"/>
          <w:marRight w:val="0"/>
          <w:marTop w:val="53"/>
          <w:marBottom w:val="160"/>
          <w:divBdr>
            <w:top w:val="none" w:sz="0" w:space="0" w:color="auto"/>
            <w:left w:val="none" w:sz="0" w:space="0" w:color="auto"/>
            <w:bottom w:val="none" w:sz="0" w:space="0" w:color="auto"/>
            <w:right w:val="none" w:sz="0" w:space="0" w:color="auto"/>
          </w:divBdr>
        </w:div>
        <w:div w:id="208689654">
          <w:marLeft w:val="706"/>
          <w:marRight w:val="0"/>
          <w:marTop w:val="53"/>
          <w:marBottom w:val="160"/>
          <w:divBdr>
            <w:top w:val="none" w:sz="0" w:space="0" w:color="auto"/>
            <w:left w:val="none" w:sz="0" w:space="0" w:color="auto"/>
            <w:bottom w:val="none" w:sz="0" w:space="0" w:color="auto"/>
            <w:right w:val="none" w:sz="0" w:space="0" w:color="auto"/>
          </w:divBdr>
        </w:div>
        <w:div w:id="924655503">
          <w:marLeft w:val="706"/>
          <w:marRight w:val="0"/>
          <w:marTop w:val="53"/>
          <w:marBottom w:val="160"/>
          <w:divBdr>
            <w:top w:val="none" w:sz="0" w:space="0" w:color="auto"/>
            <w:left w:val="none" w:sz="0" w:space="0" w:color="auto"/>
            <w:bottom w:val="none" w:sz="0" w:space="0" w:color="auto"/>
            <w:right w:val="none" w:sz="0" w:space="0" w:color="auto"/>
          </w:divBdr>
        </w:div>
      </w:divsChild>
    </w:div>
    <w:div w:id="1781341856">
      <w:bodyDiv w:val="1"/>
      <w:marLeft w:val="0"/>
      <w:marRight w:val="0"/>
      <w:marTop w:val="0"/>
      <w:marBottom w:val="0"/>
      <w:divBdr>
        <w:top w:val="none" w:sz="0" w:space="0" w:color="auto"/>
        <w:left w:val="none" w:sz="0" w:space="0" w:color="auto"/>
        <w:bottom w:val="none" w:sz="0" w:space="0" w:color="auto"/>
        <w:right w:val="none" w:sz="0" w:space="0" w:color="auto"/>
      </w:divBdr>
    </w:div>
    <w:div w:id="1826697885">
      <w:bodyDiv w:val="1"/>
      <w:marLeft w:val="0"/>
      <w:marRight w:val="0"/>
      <w:marTop w:val="0"/>
      <w:marBottom w:val="0"/>
      <w:divBdr>
        <w:top w:val="none" w:sz="0" w:space="0" w:color="auto"/>
        <w:left w:val="none" w:sz="0" w:space="0" w:color="auto"/>
        <w:bottom w:val="none" w:sz="0" w:space="0" w:color="auto"/>
        <w:right w:val="none" w:sz="0" w:space="0" w:color="auto"/>
      </w:divBdr>
    </w:div>
    <w:div w:id="1941602216">
      <w:bodyDiv w:val="1"/>
      <w:marLeft w:val="0"/>
      <w:marRight w:val="0"/>
      <w:marTop w:val="0"/>
      <w:marBottom w:val="0"/>
      <w:divBdr>
        <w:top w:val="none" w:sz="0" w:space="0" w:color="auto"/>
        <w:left w:val="none" w:sz="0" w:space="0" w:color="auto"/>
        <w:bottom w:val="none" w:sz="0" w:space="0" w:color="auto"/>
        <w:right w:val="none" w:sz="0" w:space="0" w:color="auto"/>
      </w:divBdr>
    </w:div>
    <w:div w:id="2064285284">
      <w:bodyDiv w:val="1"/>
      <w:marLeft w:val="0"/>
      <w:marRight w:val="0"/>
      <w:marTop w:val="0"/>
      <w:marBottom w:val="0"/>
      <w:divBdr>
        <w:top w:val="none" w:sz="0" w:space="0" w:color="auto"/>
        <w:left w:val="none" w:sz="0" w:space="0" w:color="auto"/>
        <w:bottom w:val="none" w:sz="0" w:space="0" w:color="auto"/>
        <w:right w:val="none" w:sz="0" w:space="0" w:color="auto"/>
      </w:divBdr>
    </w:div>
    <w:div w:id="211551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58CCAE4740B2499B12BEF69D755933"/>
        <w:category>
          <w:name w:val="Generale"/>
          <w:gallery w:val="placeholder"/>
        </w:category>
        <w:types>
          <w:type w:val="bbPlcHdr"/>
        </w:types>
        <w:behaviors>
          <w:behavior w:val="content"/>
        </w:behaviors>
        <w:guid w:val="{A25CBE0F-D0B4-6041-9058-60C17F4AF641}"/>
      </w:docPartPr>
      <w:docPartBody>
        <w:p w:rsidR="005B7C51" w:rsidRDefault="002C1F2B" w:rsidP="002C1F2B">
          <w:pPr>
            <w:pStyle w:val="BC58CCAE4740B2499B12BEF69D755933"/>
          </w:pPr>
          <w:r>
            <w:rPr>
              <w:rFonts w:ascii="Calibri" w:eastAsiaTheme="majorEastAsia" w:hAnsi="Calibri" w:cstheme="majorBidi"/>
              <w:color w:val="FFFFFF" w:themeColor="background1"/>
              <w:sz w:val="40"/>
              <w:szCs w:val="40"/>
            </w:rPr>
            <w:t>[Nome autore]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Regular">
    <w:altName w:val="Calibri"/>
    <w:charset w:val="00"/>
    <w:family w:val="auto"/>
    <w:pitch w:val="variable"/>
    <w:sig w:usb0="00000003" w:usb1="00000000" w:usb2="00000000" w:usb3="00000000" w:csb0="00000001" w:csb1="00000000"/>
  </w:font>
  <w:font w:name="Lato">
    <w:altName w:val="Calibri"/>
    <w:charset w:val="00"/>
    <w:family w:val="swiss"/>
    <w:pitch w:val="variable"/>
    <w:sig w:usb0="00000001" w:usb1="50006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embedSystemFonts/>
  <w:revisionView w:inkAnnotations="0"/>
  <w:defaultTabStop w:val="708"/>
  <w:hyphenationZone w:val="283"/>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2C1F2B"/>
    <w:rsid w:val="002C1F2B"/>
    <w:rsid w:val="005B7C51"/>
    <w:rsid w:val="00F765F4"/>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FA9D169759604DBA8470DA55EE384B">
    <w:name w:val="72FA9D169759604DBA8470DA55EE384B"/>
    <w:rsid w:val="002C1F2B"/>
  </w:style>
  <w:style w:type="paragraph" w:customStyle="1" w:styleId="BC58CCAE4740B2499B12BEF69D755933">
    <w:name w:val="BC58CCAE4740B2499B12BEF69D755933"/>
    <w:rsid w:val="002C1F2B"/>
  </w:style>
  <w:style w:type="paragraph" w:customStyle="1" w:styleId="BBBD7554046AC74A8CD5FC4E98B3FF25">
    <w:name w:val="BBBD7554046AC74A8CD5FC4E98B3FF25"/>
    <w:rsid w:val="002C1F2B"/>
  </w:style>
  <w:style w:type="paragraph" w:customStyle="1" w:styleId="A3CF550C9158B94199710A29B60E9A76">
    <w:name w:val="A3CF550C9158B94199710A29B60E9A76"/>
    <w:rsid w:val="002C1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2015-09-25T00:00:00</PublishDate>
  <Abstract>This document reproduces the content of statute law provisions and examples of contractual clauses which are referred to in the presentation</Abstract>
  <CompanyAddress>Via XX Settembre 37/6</CompanyAddress>
  <CompanyPhone>16121 Genoa, Italy</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2212</Words>
  <Characters>12614</Characters>
  <Application>Microsoft Office Word</Application>
  <DocSecurity>0</DocSecurity>
  <Lines>105</Lines>
  <Paragraphs>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Improving the bottom line handout</vt:lpstr>
      <vt:lpstr>Improving the bottom line handout</vt:lpstr>
    </vt:vector>
  </TitlesOfParts>
  <Company>Siccardi Bregante &amp; C.</Company>
  <LinksUpToDate>false</LinksUpToDate>
  <CharactersWithSpaces>14797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the bottom line handout</dc:title>
  <dc:creator>Angelo Merialdi</dc:creator>
  <cp:lastModifiedBy>Charlotte Warr</cp:lastModifiedBy>
  <cp:revision>2</cp:revision>
  <cp:lastPrinted>2015-09-17T07:34:00Z</cp:lastPrinted>
  <dcterms:created xsi:type="dcterms:W3CDTF">2015-09-19T16:47:00Z</dcterms:created>
  <dcterms:modified xsi:type="dcterms:W3CDTF">2015-09-19T16:47:00Z</dcterms:modified>
</cp:coreProperties>
</file>